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588"/>
        <w:gridCol w:w="121"/>
        <w:gridCol w:w="1050"/>
        <w:gridCol w:w="434"/>
        <w:gridCol w:w="1635"/>
        <w:gridCol w:w="1394"/>
        <w:gridCol w:w="4417"/>
      </w:tblGrid>
      <w:tr w:rsidR="009833E2" w:rsidRPr="007B6E8C" w:rsidTr="009833E2">
        <w:trPr>
          <w:trHeight w:val="2430"/>
        </w:trPr>
        <w:tc>
          <w:tcPr>
            <w:tcW w:w="3828" w:type="dxa"/>
            <w:gridSpan w:val="5"/>
          </w:tcPr>
          <w:p w:rsidR="009833E2" w:rsidRPr="007B6E8C" w:rsidRDefault="009833E2" w:rsidP="009833E2">
            <w:pPr>
              <w:pStyle w:val="a7"/>
              <w:tabs>
                <w:tab w:val="left" w:pos="72"/>
                <w:tab w:val="left" w:pos="1512"/>
                <w:tab w:val="left" w:pos="2592"/>
                <w:tab w:val="right" w:pos="9612"/>
              </w:tabs>
              <w:ind w:left="-108" w:right="-108"/>
              <w:jc w:val="center"/>
              <w:rPr>
                <w:rFonts w:ascii="PT Astra Serif" w:hAnsi="PT Astra Serif"/>
              </w:rPr>
            </w:pPr>
            <w:r w:rsidRPr="007B6E8C">
              <w:rPr>
                <w:rFonts w:ascii="PT Astra Serif" w:hAnsi="PT Astra Serif"/>
                <w:noProof/>
                <w:lang w:eastAsia="ru-RU"/>
              </w:rPr>
              <w:drawing>
                <wp:inline distT="0" distB="0" distL="0" distR="0">
                  <wp:extent cx="650240" cy="602615"/>
                  <wp:effectExtent l="0" t="0" r="0" b="6985"/>
                  <wp:docPr id="1" name="Рисунок 1"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0240" cy="602615"/>
                          </a:xfrm>
                          <a:prstGeom prst="rect">
                            <a:avLst/>
                          </a:prstGeom>
                          <a:noFill/>
                          <a:ln>
                            <a:noFill/>
                          </a:ln>
                        </pic:spPr>
                      </pic:pic>
                    </a:graphicData>
                  </a:graphic>
                </wp:inline>
              </w:drawing>
            </w:r>
          </w:p>
          <w:p w:rsidR="009833E2" w:rsidRPr="007B6E8C" w:rsidRDefault="009833E2" w:rsidP="009833E2">
            <w:pPr>
              <w:pStyle w:val="a7"/>
              <w:tabs>
                <w:tab w:val="left" w:pos="72"/>
                <w:tab w:val="left" w:pos="1512"/>
                <w:tab w:val="left" w:pos="2592"/>
                <w:tab w:val="right" w:pos="9612"/>
              </w:tabs>
              <w:ind w:left="-108" w:right="-108"/>
              <w:jc w:val="center"/>
              <w:rPr>
                <w:rFonts w:ascii="PT Astra Serif" w:hAnsi="PT Astra Serif"/>
                <w:sz w:val="12"/>
                <w:szCs w:val="12"/>
              </w:rPr>
            </w:pPr>
          </w:p>
          <w:p w:rsidR="002530AA" w:rsidRPr="006E73FD" w:rsidRDefault="002530AA" w:rsidP="002530AA">
            <w:pPr>
              <w:pStyle w:val="a7"/>
              <w:spacing w:before="120"/>
              <w:ind w:left="-108" w:right="-108"/>
              <w:jc w:val="center"/>
              <w:rPr>
                <w:rFonts w:ascii="PT Astra Serif" w:hAnsi="PT Astra Serif"/>
                <w:b/>
                <w:bCs/>
                <w:sz w:val="28"/>
                <w:lang w:eastAsia="ru-RU"/>
              </w:rPr>
            </w:pPr>
            <w:r w:rsidRPr="006E73FD">
              <w:rPr>
                <w:rFonts w:ascii="PT Astra Serif" w:hAnsi="PT Astra Serif"/>
                <w:b/>
                <w:bCs/>
                <w:sz w:val="28"/>
                <w:lang w:eastAsia="ru-RU"/>
              </w:rPr>
              <w:t xml:space="preserve">ДЕПАРТАМЕНТ </w:t>
            </w:r>
            <w:r w:rsidRPr="006E73FD">
              <w:rPr>
                <w:rFonts w:ascii="PT Astra Serif" w:hAnsi="PT Astra Serif"/>
                <w:b/>
                <w:bCs/>
                <w:sz w:val="28"/>
                <w:lang w:eastAsia="ru-RU"/>
              </w:rPr>
              <w:br/>
              <w:t>ОБЩЕГО ОБРАЗОВАНИЯ</w:t>
            </w:r>
            <w:r w:rsidRPr="006E73FD">
              <w:rPr>
                <w:rFonts w:ascii="PT Astra Serif" w:hAnsi="PT Astra Serif"/>
                <w:b/>
                <w:bCs/>
                <w:sz w:val="28"/>
                <w:lang w:eastAsia="ru-RU"/>
              </w:rPr>
              <w:br/>
              <w:t xml:space="preserve"> ТОМСКОЙ ОБЛАСТИ</w:t>
            </w:r>
          </w:p>
          <w:p w:rsidR="002530AA" w:rsidRPr="0024009D" w:rsidRDefault="002530AA" w:rsidP="002530AA">
            <w:pPr>
              <w:spacing w:after="0"/>
              <w:ind w:left="-108" w:right="-108"/>
              <w:jc w:val="center"/>
              <w:rPr>
                <w:rFonts w:ascii="PT Astra Serif" w:hAnsi="PT Astra Serif"/>
                <w:sz w:val="14"/>
              </w:rPr>
            </w:pPr>
            <w:r w:rsidRPr="0024009D">
              <w:rPr>
                <w:rFonts w:ascii="PT Astra Serif" w:hAnsi="PT Astra Serif"/>
                <w:sz w:val="14"/>
              </w:rPr>
              <w:t>Ленина пр., д. 111, г</w:t>
            </w:r>
            <w:proofErr w:type="gramStart"/>
            <w:r w:rsidRPr="0024009D">
              <w:rPr>
                <w:rFonts w:ascii="PT Astra Serif" w:hAnsi="PT Astra Serif"/>
                <w:sz w:val="14"/>
              </w:rPr>
              <w:t>.Т</w:t>
            </w:r>
            <w:proofErr w:type="gramEnd"/>
            <w:r w:rsidRPr="0024009D">
              <w:rPr>
                <w:rFonts w:ascii="PT Astra Serif" w:hAnsi="PT Astra Serif"/>
                <w:sz w:val="14"/>
              </w:rPr>
              <w:t>омск, 634069</w:t>
            </w:r>
            <w:r w:rsidRPr="0024009D">
              <w:rPr>
                <w:rFonts w:ascii="PT Astra Serif" w:hAnsi="PT Astra Serif"/>
                <w:sz w:val="14"/>
              </w:rPr>
              <w:br/>
              <w:t>тел/факс (3822) 512-530</w:t>
            </w:r>
            <w:r w:rsidRPr="0024009D">
              <w:rPr>
                <w:rFonts w:ascii="PT Astra Serif" w:hAnsi="PT Astra Serif"/>
                <w:sz w:val="14"/>
              </w:rPr>
              <w:br/>
            </w:r>
            <w:r w:rsidRPr="0024009D">
              <w:rPr>
                <w:rFonts w:ascii="PT Astra Serif" w:hAnsi="PT Astra Serif"/>
                <w:sz w:val="14"/>
                <w:lang w:val="en-US"/>
              </w:rPr>
              <w:t>E</w:t>
            </w:r>
            <w:r w:rsidRPr="0024009D">
              <w:rPr>
                <w:rFonts w:ascii="PT Astra Serif" w:hAnsi="PT Astra Serif"/>
                <w:sz w:val="14"/>
              </w:rPr>
              <w:t>-</w:t>
            </w:r>
            <w:r w:rsidRPr="0024009D">
              <w:rPr>
                <w:rFonts w:ascii="PT Astra Serif" w:hAnsi="PT Astra Serif"/>
                <w:sz w:val="14"/>
                <w:lang w:val="en-US"/>
              </w:rPr>
              <w:t>mail</w:t>
            </w:r>
            <w:r w:rsidRPr="0024009D">
              <w:rPr>
                <w:rFonts w:ascii="PT Astra Serif" w:hAnsi="PT Astra Serif"/>
                <w:sz w:val="14"/>
              </w:rPr>
              <w:t xml:space="preserve">: </w:t>
            </w:r>
            <w:hyperlink r:id="rId9" w:history="1">
              <w:r w:rsidRPr="0024009D">
                <w:rPr>
                  <w:rFonts w:ascii="PT Astra Serif" w:hAnsi="PT Astra Serif"/>
                  <w:sz w:val="14"/>
                  <w:lang w:val="en-US"/>
                </w:rPr>
                <w:t>k</w:t>
              </w:r>
              <w:r w:rsidRPr="0024009D">
                <w:rPr>
                  <w:rFonts w:ascii="PT Astra Serif" w:hAnsi="PT Astra Serif"/>
                  <w:sz w:val="14"/>
                </w:rPr>
                <w:t>48@</w:t>
              </w:r>
              <w:proofErr w:type="spellStart"/>
              <w:r w:rsidRPr="0024009D">
                <w:rPr>
                  <w:rFonts w:ascii="PT Astra Serif" w:hAnsi="PT Astra Serif"/>
                  <w:sz w:val="14"/>
                  <w:lang w:val="en-US"/>
                </w:rPr>
                <w:t>obluo</w:t>
              </w:r>
              <w:proofErr w:type="spellEnd"/>
              <w:r w:rsidRPr="0024009D">
                <w:rPr>
                  <w:rFonts w:ascii="PT Astra Serif" w:hAnsi="PT Astra Serif"/>
                  <w:sz w:val="14"/>
                </w:rPr>
                <w:t>.</w:t>
              </w:r>
              <w:proofErr w:type="spellStart"/>
              <w:r w:rsidRPr="0024009D">
                <w:rPr>
                  <w:rFonts w:ascii="PT Astra Serif" w:hAnsi="PT Astra Serif"/>
                  <w:sz w:val="14"/>
                  <w:lang w:val="en-US"/>
                </w:rPr>
                <w:t>tomsk</w:t>
              </w:r>
              <w:proofErr w:type="spellEnd"/>
              <w:r w:rsidRPr="0024009D">
                <w:rPr>
                  <w:rFonts w:ascii="PT Astra Serif" w:hAnsi="PT Astra Serif"/>
                  <w:sz w:val="14"/>
                </w:rPr>
                <w:t>.</w:t>
              </w:r>
              <w:r w:rsidRPr="0024009D">
                <w:rPr>
                  <w:rFonts w:ascii="PT Astra Serif" w:hAnsi="PT Astra Serif"/>
                  <w:sz w:val="14"/>
                  <w:lang w:val="en-US"/>
                </w:rPr>
                <w:t>gov</w:t>
              </w:r>
              <w:r w:rsidRPr="0024009D">
                <w:rPr>
                  <w:rFonts w:ascii="PT Astra Serif" w:hAnsi="PT Astra Serif"/>
                  <w:sz w:val="14"/>
                </w:rPr>
                <w:t>.</w:t>
              </w:r>
              <w:r w:rsidRPr="0024009D">
                <w:rPr>
                  <w:rFonts w:ascii="PT Astra Serif" w:hAnsi="PT Astra Serif"/>
                  <w:sz w:val="14"/>
                  <w:lang w:val="en-US"/>
                </w:rPr>
                <w:t>ru</w:t>
              </w:r>
            </w:hyperlink>
          </w:p>
          <w:p w:rsidR="002530AA" w:rsidRPr="0024009D" w:rsidRDefault="002530AA" w:rsidP="002530AA">
            <w:pPr>
              <w:spacing w:after="0"/>
              <w:ind w:left="-108" w:right="-108"/>
              <w:jc w:val="center"/>
              <w:rPr>
                <w:rFonts w:ascii="PT Astra Serif" w:hAnsi="PT Astra Serif"/>
                <w:sz w:val="14"/>
              </w:rPr>
            </w:pPr>
            <w:r w:rsidRPr="0024009D">
              <w:rPr>
                <w:rFonts w:ascii="PT Astra Serif" w:hAnsi="PT Astra Serif"/>
                <w:sz w:val="14"/>
              </w:rPr>
              <w:t xml:space="preserve">ИНН/КПП 7021022030/702101001  </w:t>
            </w:r>
          </w:p>
          <w:p w:rsidR="009833E2" w:rsidRPr="007B6E8C" w:rsidRDefault="002530AA" w:rsidP="002530AA">
            <w:pPr>
              <w:tabs>
                <w:tab w:val="left" w:pos="72"/>
              </w:tabs>
              <w:spacing w:after="0"/>
              <w:ind w:left="-108" w:right="-108"/>
              <w:jc w:val="center"/>
              <w:rPr>
                <w:rFonts w:ascii="PT Astra Serif" w:hAnsi="PT Astra Serif"/>
                <w:sz w:val="14"/>
              </w:rPr>
            </w:pPr>
            <w:r w:rsidRPr="0024009D">
              <w:rPr>
                <w:rFonts w:ascii="PT Astra Serif" w:hAnsi="PT Astra Serif"/>
                <w:sz w:val="14"/>
              </w:rPr>
              <w:t>ОГРН 1037000082778</w:t>
            </w:r>
          </w:p>
          <w:p w:rsidR="009833E2" w:rsidRPr="007B6E8C" w:rsidRDefault="009833E2" w:rsidP="009833E2">
            <w:pPr>
              <w:tabs>
                <w:tab w:val="left" w:pos="72"/>
              </w:tabs>
              <w:ind w:left="-108" w:right="-108"/>
              <w:jc w:val="center"/>
              <w:rPr>
                <w:rFonts w:ascii="PT Astra Serif" w:hAnsi="PT Astra Serif"/>
                <w:sz w:val="12"/>
                <w:szCs w:val="12"/>
              </w:rPr>
            </w:pPr>
          </w:p>
        </w:tc>
        <w:tc>
          <w:tcPr>
            <w:tcW w:w="1394" w:type="dxa"/>
            <w:vMerge w:val="restart"/>
          </w:tcPr>
          <w:p w:rsidR="009833E2" w:rsidRPr="007B6E8C" w:rsidRDefault="009833E2" w:rsidP="009833E2">
            <w:pPr>
              <w:jc w:val="center"/>
              <w:rPr>
                <w:rFonts w:ascii="PT Astra Serif" w:hAnsi="PT Astra Serif"/>
                <w:sz w:val="14"/>
              </w:rPr>
            </w:pPr>
          </w:p>
        </w:tc>
        <w:tc>
          <w:tcPr>
            <w:tcW w:w="4417" w:type="dxa"/>
            <w:vMerge w:val="restart"/>
          </w:tcPr>
          <w:p w:rsidR="009833E2" w:rsidRPr="00E54593" w:rsidRDefault="009833E2" w:rsidP="009833E2">
            <w:pPr>
              <w:pStyle w:val="af2"/>
              <w:rPr>
                <w:rFonts w:ascii="PT Astra Serif" w:hAnsi="PT Astra Serif"/>
                <w:b w:val="0"/>
                <w:sz w:val="26"/>
                <w:szCs w:val="26"/>
              </w:rPr>
            </w:pPr>
          </w:p>
          <w:p w:rsidR="00FC776F" w:rsidRPr="00591F18" w:rsidRDefault="00FC776F" w:rsidP="00522F66">
            <w:pPr>
              <w:jc w:val="both"/>
              <w:rPr>
                <w:rFonts w:ascii="PT Astra Serif" w:hAnsi="PT Astra Serif"/>
                <w:sz w:val="26"/>
                <w:szCs w:val="26"/>
              </w:rPr>
            </w:pPr>
            <w:r w:rsidRPr="00591F18">
              <w:rPr>
                <w:rFonts w:ascii="PT Astra Serif" w:hAnsi="PT Astra Serif"/>
                <w:sz w:val="26"/>
                <w:szCs w:val="26"/>
              </w:rPr>
              <w:t>Руководителям органов местного самоуправления, осуществляющих управление в сфере образования</w:t>
            </w:r>
          </w:p>
          <w:p w:rsidR="00FC776F" w:rsidRPr="00591F18" w:rsidRDefault="00FC776F" w:rsidP="00522F66">
            <w:pPr>
              <w:jc w:val="both"/>
              <w:rPr>
                <w:rFonts w:ascii="PT Astra Serif" w:hAnsi="PT Astra Serif"/>
                <w:sz w:val="26"/>
                <w:szCs w:val="26"/>
              </w:rPr>
            </w:pPr>
          </w:p>
          <w:p w:rsidR="009833E2" w:rsidRPr="00ED735B" w:rsidRDefault="00FC776F" w:rsidP="00522F66">
            <w:pPr>
              <w:spacing w:after="0"/>
              <w:contextualSpacing/>
              <w:jc w:val="both"/>
              <w:rPr>
                <w:rFonts w:ascii="PT Astra Serif" w:hAnsi="PT Astra Serif"/>
                <w:sz w:val="26"/>
                <w:szCs w:val="26"/>
              </w:rPr>
            </w:pPr>
            <w:r w:rsidRPr="00591F18">
              <w:rPr>
                <w:rFonts w:ascii="PT Astra Serif" w:hAnsi="PT Astra Serif"/>
                <w:sz w:val="26"/>
                <w:szCs w:val="26"/>
              </w:rPr>
              <w:t>Руководителям областных государственных организаций, в отношении которых Департамент общего образования осуществляет функции и полномочия учредителя</w:t>
            </w:r>
          </w:p>
        </w:tc>
      </w:tr>
      <w:tr w:rsidR="002530AA" w:rsidRPr="007B6E8C" w:rsidTr="009833E2">
        <w:tblPrEx>
          <w:tblLook w:val="04A0"/>
        </w:tblPrEx>
        <w:tc>
          <w:tcPr>
            <w:tcW w:w="1759" w:type="dxa"/>
            <w:gridSpan w:val="3"/>
            <w:tcBorders>
              <w:bottom w:val="single" w:sz="4" w:space="0" w:color="auto"/>
            </w:tcBorders>
            <w:shd w:val="clear" w:color="auto" w:fill="auto"/>
          </w:tcPr>
          <w:p w:rsidR="002530AA" w:rsidRPr="0024009D" w:rsidRDefault="002530AA" w:rsidP="002530AA">
            <w:pPr>
              <w:spacing w:after="0" w:line="240" w:lineRule="auto"/>
              <w:rPr>
                <w:rFonts w:ascii="PT Astra Serif" w:hAnsi="PT Astra Serif"/>
              </w:rPr>
            </w:pPr>
          </w:p>
        </w:tc>
        <w:tc>
          <w:tcPr>
            <w:tcW w:w="434" w:type="dxa"/>
            <w:shd w:val="clear" w:color="auto" w:fill="auto"/>
          </w:tcPr>
          <w:p w:rsidR="002530AA" w:rsidRPr="0024009D" w:rsidRDefault="002530AA" w:rsidP="002530AA">
            <w:pPr>
              <w:spacing w:after="0" w:line="240" w:lineRule="auto"/>
              <w:rPr>
                <w:rFonts w:ascii="PT Astra Serif" w:hAnsi="PT Astra Serif"/>
              </w:rPr>
            </w:pPr>
            <w:r w:rsidRPr="0024009D">
              <w:rPr>
                <w:rFonts w:ascii="PT Astra Serif" w:hAnsi="PT Astra Serif"/>
              </w:rPr>
              <w:t xml:space="preserve">№ </w:t>
            </w:r>
          </w:p>
        </w:tc>
        <w:tc>
          <w:tcPr>
            <w:tcW w:w="1635" w:type="dxa"/>
            <w:tcBorders>
              <w:left w:val="nil"/>
              <w:bottom w:val="single" w:sz="4" w:space="0" w:color="auto"/>
            </w:tcBorders>
            <w:shd w:val="clear" w:color="auto" w:fill="auto"/>
          </w:tcPr>
          <w:p w:rsidR="002530AA" w:rsidRPr="0024009D" w:rsidRDefault="002530AA" w:rsidP="002530AA">
            <w:pPr>
              <w:spacing w:after="0" w:line="240" w:lineRule="auto"/>
              <w:jc w:val="center"/>
              <w:rPr>
                <w:rFonts w:ascii="PT Astra Serif" w:hAnsi="PT Astra Serif"/>
              </w:rPr>
            </w:pPr>
          </w:p>
        </w:tc>
        <w:tc>
          <w:tcPr>
            <w:tcW w:w="1394" w:type="dxa"/>
            <w:vMerge/>
            <w:shd w:val="clear" w:color="auto" w:fill="auto"/>
          </w:tcPr>
          <w:p w:rsidR="002530AA" w:rsidRPr="007B6E8C" w:rsidRDefault="002530AA" w:rsidP="009833E2">
            <w:pPr>
              <w:rPr>
                <w:rFonts w:ascii="PT Astra Serif" w:hAnsi="PT Astra Serif"/>
              </w:rPr>
            </w:pPr>
          </w:p>
        </w:tc>
        <w:tc>
          <w:tcPr>
            <w:tcW w:w="4417" w:type="dxa"/>
            <w:vMerge/>
            <w:shd w:val="clear" w:color="auto" w:fill="auto"/>
          </w:tcPr>
          <w:p w:rsidR="002530AA" w:rsidRPr="007B6E8C" w:rsidRDefault="002530AA" w:rsidP="009833E2">
            <w:pPr>
              <w:rPr>
                <w:rFonts w:ascii="PT Astra Serif" w:hAnsi="PT Astra Serif"/>
              </w:rPr>
            </w:pPr>
          </w:p>
        </w:tc>
      </w:tr>
      <w:tr w:rsidR="002530AA" w:rsidRPr="007B6E8C" w:rsidTr="002530AA">
        <w:tblPrEx>
          <w:tblLook w:val="04A0"/>
        </w:tblPrEx>
        <w:tc>
          <w:tcPr>
            <w:tcW w:w="709" w:type="dxa"/>
            <w:gridSpan w:val="2"/>
            <w:shd w:val="clear" w:color="auto" w:fill="auto"/>
          </w:tcPr>
          <w:p w:rsidR="002530AA" w:rsidRPr="0024009D" w:rsidRDefault="002530AA" w:rsidP="002530AA">
            <w:pPr>
              <w:spacing w:after="0" w:line="240" w:lineRule="auto"/>
              <w:rPr>
                <w:rFonts w:ascii="PT Astra Serif" w:hAnsi="PT Astra Serif"/>
              </w:rPr>
            </w:pPr>
            <w:r>
              <w:rPr>
                <w:rFonts w:ascii="PT Astra Serif" w:hAnsi="PT Astra Serif"/>
              </w:rPr>
              <w:t xml:space="preserve">на </w:t>
            </w:r>
            <w:r w:rsidRPr="0024009D">
              <w:rPr>
                <w:rFonts w:ascii="PT Astra Serif" w:hAnsi="PT Astra Serif"/>
              </w:rPr>
              <w:t xml:space="preserve">№ </w:t>
            </w:r>
          </w:p>
        </w:tc>
        <w:tc>
          <w:tcPr>
            <w:tcW w:w="1050" w:type="dxa"/>
            <w:tcBorders>
              <w:bottom w:val="single" w:sz="4" w:space="0" w:color="auto"/>
            </w:tcBorders>
            <w:shd w:val="clear" w:color="auto" w:fill="auto"/>
          </w:tcPr>
          <w:p w:rsidR="002530AA" w:rsidRPr="0024009D" w:rsidRDefault="002530AA" w:rsidP="002530AA">
            <w:pPr>
              <w:spacing w:after="0" w:line="240" w:lineRule="auto"/>
              <w:jc w:val="center"/>
              <w:rPr>
                <w:rFonts w:ascii="PT Astra Serif" w:hAnsi="PT Astra Serif"/>
              </w:rPr>
            </w:pPr>
          </w:p>
        </w:tc>
        <w:tc>
          <w:tcPr>
            <w:tcW w:w="434" w:type="dxa"/>
            <w:shd w:val="clear" w:color="auto" w:fill="auto"/>
          </w:tcPr>
          <w:p w:rsidR="002530AA" w:rsidRPr="0024009D" w:rsidRDefault="002530AA" w:rsidP="002530AA">
            <w:pPr>
              <w:spacing w:after="0" w:line="240" w:lineRule="auto"/>
              <w:rPr>
                <w:rFonts w:ascii="PT Astra Serif" w:hAnsi="PT Astra Serif"/>
              </w:rPr>
            </w:pPr>
            <w:r w:rsidRPr="0024009D">
              <w:rPr>
                <w:rFonts w:ascii="PT Astra Serif" w:hAnsi="PT Astra Serif"/>
              </w:rPr>
              <w:t xml:space="preserve">от </w:t>
            </w:r>
          </w:p>
        </w:tc>
        <w:tc>
          <w:tcPr>
            <w:tcW w:w="1635" w:type="dxa"/>
            <w:tcBorders>
              <w:top w:val="single" w:sz="4" w:space="0" w:color="auto"/>
              <w:bottom w:val="single" w:sz="4" w:space="0" w:color="auto"/>
            </w:tcBorders>
            <w:shd w:val="clear" w:color="auto" w:fill="auto"/>
          </w:tcPr>
          <w:p w:rsidR="002530AA" w:rsidRPr="0024009D" w:rsidRDefault="002530AA" w:rsidP="002530AA">
            <w:pPr>
              <w:spacing w:after="0" w:line="240" w:lineRule="auto"/>
              <w:rPr>
                <w:rFonts w:ascii="PT Astra Serif" w:hAnsi="PT Astra Serif"/>
              </w:rPr>
            </w:pPr>
          </w:p>
        </w:tc>
        <w:tc>
          <w:tcPr>
            <w:tcW w:w="1394" w:type="dxa"/>
            <w:vMerge/>
            <w:shd w:val="clear" w:color="auto" w:fill="auto"/>
          </w:tcPr>
          <w:p w:rsidR="002530AA" w:rsidRPr="007B6E8C" w:rsidRDefault="002530AA" w:rsidP="009833E2">
            <w:pPr>
              <w:rPr>
                <w:rFonts w:ascii="PT Astra Serif" w:hAnsi="PT Astra Serif"/>
              </w:rPr>
            </w:pPr>
          </w:p>
        </w:tc>
        <w:tc>
          <w:tcPr>
            <w:tcW w:w="4417" w:type="dxa"/>
            <w:vMerge/>
            <w:shd w:val="clear" w:color="auto" w:fill="auto"/>
          </w:tcPr>
          <w:p w:rsidR="002530AA" w:rsidRPr="007B6E8C" w:rsidRDefault="002530AA" w:rsidP="009833E2">
            <w:pPr>
              <w:rPr>
                <w:rFonts w:ascii="PT Astra Serif" w:hAnsi="PT Astra Serif"/>
              </w:rPr>
            </w:pPr>
          </w:p>
        </w:tc>
      </w:tr>
      <w:tr w:rsidR="009833E2" w:rsidRPr="007B6E8C" w:rsidTr="009833E2">
        <w:tblPrEx>
          <w:tblLook w:val="04A0"/>
        </w:tblPrEx>
        <w:trPr>
          <w:trHeight w:val="196"/>
        </w:trPr>
        <w:tc>
          <w:tcPr>
            <w:tcW w:w="588" w:type="dxa"/>
            <w:shd w:val="clear" w:color="auto" w:fill="auto"/>
          </w:tcPr>
          <w:p w:rsidR="009833E2" w:rsidRPr="007B6E8C" w:rsidRDefault="009833E2" w:rsidP="002530AA">
            <w:pPr>
              <w:spacing w:after="0" w:line="240" w:lineRule="auto"/>
              <w:jc w:val="right"/>
              <w:rPr>
                <w:rFonts w:ascii="PT Astra Serif" w:hAnsi="PT Astra Serif"/>
                <w:sz w:val="12"/>
                <w:szCs w:val="12"/>
              </w:rPr>
            </w:pPr>
          </w:p>
        </w:tc>
        <w:tc>
          <w:tcPr>
            <w:tcW w:w="1171" w:type="dxa"/>
            <w:gridSpan w:val="2"/>
            <w:shd w:val="clear" w:color="auto" w:fill="auto"/>
          </w:tcPr>
          <w:p w:rsidR="009833E2" w:rsidRPr="007B6E8C" w:rsidRDefault="009833E2" w:rsidP="002530AA">
            <w:pPr>
              <w:spacing w:after="0" w:line="240" w:lineRule="auto"/>
              <w:rPr>
                <w:rFonts w:ascii="PT Astra Serif" w:hAnsi="PT Astra Serif"/>
                <w:sz w:val="12"/>
                <w:szCs w:val="12"/>
              </w:rPr>
            </w:pPr>
          </w:p>
        </w:tc>
        <w:tc>
          <w:tcPr>
            <w:tcW w:w="434" w:type="dxa"/>
            <w:shd w:val="clear" w:color="auto" w:fill="auto"/>
          </w:tcPr>
          <w:p w:rsidR="009833E2" w:rsidRPr="007B6E8C" w:rsidRDefault="009833E2" w:rsidP="002530AA">
            <w:pPr>
              <w:spacing w:after="0" w:line="240" w:lineRule="auto"/>
              <w:rPr>
                <w:rFonts w:ascii="PT Astra Serif" w:hAnsi="PT Astra Serif"/>
                <w:sz w:val="12"/>
                <w:szCs w:val="12"/>
              </w:rPr>
            </w:pPr>
          </w:p>
        </w:tc>
        <w:tc>
          <w:tcPr>
            <w:tcW w:w="1635" w:type="dxa"/>
          </w:tcPr>
          <w:p w:rsidR="009833E2" w:rsidRPr="007B6E8C" w:rsidRDefault="009833E2" w:rsidP="002530AA">
            <w:pPr>
              <w:spacing w:after="0" w:line="240" w:lineRule="auto"/>
              <w:jc w:val="center"/>
              <w:rPr>
                <w:rFonts w:ascii="PT Astra Serif" w:hAnsi="PT Astra Serif"/>
                <w:sz w:val="12"/>
                <w:szCs w:val="12"/>
              </w:rPr>
            </w:pPr>
          </w:p>
        </w:tc>
        <w:tc>
          <w:tcPr>
            <w:tcW w:w="1394" w:type="dxa"/>
            <w:vMerge/>
            <w:shd w:val="clear" w:color="auto" w:fill="auto"/>
          </w:tcPr>
          <w:p w:rsidR="009833E2" w:rsidRPr="007B6E8C" w:rsidRDefault="009833E2" w:rsidP="009833E2">
            <w:pPr>
              <w:rPr>
                <w:rFonts w:ascii="PT Astra Serif" w:hAnsi="PT Astra Serif"/>
              </w:rPr>
            </w:pPr>
          </w:p>
        </w:tc>
        <w:tc>
          <w:tcPr>
            <w:tcW w:w="4417" w:type="dxa"/>
            <w:vMerge/>
            <w:shd w:val="clear" w:color="auto" w:fill="auto"/>
          </w:tcPr>
          <w:p w:rsidR="009833E2" w:rsidRPr="007B6E8C" w:rsidRDefault="009833E2" w:rsidP="009833E2">
            <w:pPr>
              <w:rPr>
                <w:rFonts w:ascii="PT Astra Serif" w:hAnsi="PT Astra Serif"/>
              </w:rPr>
            </w:pPr>
          </w:p>
        </w:tc>
      </w:tr>
      <w:tr w:rsidR="009833E2" w:rsidRPr="007B6E8C" w:rsidTr="009833E2">
        <w:tblPrEx>
          <w:tblLook w:val="04A0"/>
        </w:tblPrEx>
        <w:tc>
          <w:tcPr>
            <w:tcW w:w="3828" w:type="dxa"/>
            <w:gridSpan w:val="5"/>
            <w:shd w:val="clear" w:color="auto" w:fill="auto"/>
          </w:tcPr>
          <w:p w:rsidR="009833E2" w:rsidRPr="009833E2" w:rsidRDefault="009833E2" w:rsidP="00522F66">
            <w:pPr>
              <w:ind w:left="-98" w:right="-104"/>
              <w:jc w:val="both"/>
              <w:rPr>
                <w:rFonts w:ascii="PT Astra Serif" w:hAnsi="PT Astra Serif"/>
                <w:sz w:val="20"/>
              </w:rPr>
            </w:pPr>
            <w:r w:rsidRPr="009833E2">
              <w:rPr>
                <w:rFonts w:ascii="PT Astra Serif" w:hAnsi="PT Astra Serif"/>
                <w:sz w:val="20"/>
              </w:rPr>
              <w:t xml:space="preserve">О направлении методических рекомендаций, по формированию учебных планов общеобразовательных организаций в соответствии с </w:t>
            </w:r>
            <w:proofErr w:type="gramStart"/>
            <w:r w:rsidRPr="009833E2">
              <w:rPr>
                <w:rFonts w:ascii="PT Astra Serif" w:hAnsi="PT Astra Serif"/>
                <w:sz w:val="20"/>
              </w:rPr>
              <w:t>обновленными</w:t>
            </w:r>
            <w:proofErr w:type="gramEnd"/>
            <w:r w:rsidRPr="009833E2">
              <w:rPr>
                <w:rFonts w:ascii="PT Astra Serif" w:hAnsi="PT Astra Serif"/>
                <w:sz w:val="20"/>
              </w:rPr>
              <w:t xml:space="preserve"> ФГОС НОО</w:t>
            </w:r>
            <w:r>
              <w:rPr>
                <w:rFonts w:ascii="PT Astra Serif" w:hAnsi="PT Astra Serif"/>
                <w:sz w:val="20"/>
              </w:rPr>
              <w:t xml:space="preserve"> и ФОП НОО </w:t>
            </w:r>
            <w:r w:rsidRPr="009833E2">
              <w:rPr>
                <w:rFonts w:ascii="PT Astra Serif" w:hAnsi="PT Astra Serif"/>
                <w:sz w:val="20"/>
              </w:rPr>
              <w:t xml:space="preserve"> на 202</w:t>
            </w:r>
            <w:r>
              <w:rPr>
                <w:rFonts w:ascii="PT Astra Serif" w:hAnsi="PT Astra Serif"/>
                <w:sz w:val="20"/>
              </w:rPr>
              <w:t>3</w:t>
            </w:r>
            <w:r w:rsidRPr="009833E2">
              <w:rPr>
                <w:rFonts w:ascii="PT Astra Serif" w:hAnsi="PT Astra Serif"/>
                <w:sz w:val="20"/>
              </w:rPr>
              <w:t>-202</w:t>
            </w:r>
            <w:r>
              <w:rPr>
                <w:rFonts w:ascii="PT Astra Serif" w:hAnsi="PT Astra Serif"/>
                <w:sz w:val="20"/>
              </w:rPr>
              <w:t>4</w:t>
            </w:r>
            <w:r w:rsidRPr="009833E2">
              <w:rPr>
                <w:rFonts w:ascii="PT Astra Serif" w:hAnsi="PT Astra Serif"/>
                <w:sz w:val="20"/>
              </w:rPr>
              <w:t xml:space="preserve"> </w:t>
            </w:r>
            <w:proofErr w:type="spellStart"/>
            <w:r w:rsidRPr="009833E2">
              <w:rPr>
                <w:rFonts w:ascii="PT Astra Serif" w:hAnsi="PT Astra Serif"/>
                <w:sz w:val="20"/>
              </w:rPr>
              <w:t>уч</w:t>
            </w:r>
            <w:proofErr w:type="spellEnd"/>
            <w:r w:rsidR="00522F66">
              <w:rPr>
                <w:rFonts w:ascii="PT Astra Serif" w:hAnsi="PT Astra Serif"/>
                <w:sz w:val="20"/>
              </w:rPr>
              <w:t>.</w:t>
            </w:r>
            <w:r w:rsidRPr="009833E2">
              <w:rPr>
                <w:rFonts w:ascii="PT Astra Serif" w:hAnsi="PT Astra Serif"/>
                <w:sz w:val="20"/>
              </w:rPr>
              <w:t xml:space="preserve"> год</w:t>
            </w:r>
          </w:p>
          <w:p w:rsidR="009833E2" w:rsidRPr="00866A99" w:rsidRDefault="009833E2" w:rsidP="009833E2">
            <w:pPr>
              <w:ind w:left="-98" w:right="-104"/>
              <w:rPr>
                <w:rFonts w:ascii="PT Astra Serif" w:hAnsi="PT Astra Serif"/>
                <w:sz w:val="20"/>
              </w:rPr>
            </w:pPr>
          </w:p>
        </w:tc>
        <w:tc>
          <w:tcPr>
            <w:tcW w:w="1394" w:type="dxa"/>
            <w:vMerge/>
            <w:shd w:val="clear" w:color="auto" w:fill="auto"/>
          </w:tcPr>
          <w:p w:rsidR="009833E2" w:rsidRPr="007B6E8C" w:rsidRDefault="009833E2" w:rsidP="009833E2">
            <w:pPr>
              <w:rPr>
                <w:rFonts w:ascii="PT Astra Serif" w:hAnsi="PT Astra Serif"/>
              </w:rPr>
            </w:pPr>
          </w:p>
        </w:tc>
        <w:tc>
          <w:tcPr>
            <w:tcW w:w="4417" w:type="dxa"/>
            <w:vMerge/>
            <w:shd w:val="clear" w:color="auto" w:fill="auto"/>
          </w:tcPr>
          <w:p w:rsidR="009833E2" w:rsidRPr="007B6E8C" w:rsidRDefault="009833E2" w:rsidP="009833E2">
            <w:pPr>
              <w:rPr>
                <w:rFonts w:ascii="PT Astra Serif" w:hAnsi="PT Astra Serif"/>
              </w:rPr>
            </w:pPr>
          </w:p>
        </w:tc>
      </w:tr>
      <w:tr w:rsidR="009833E2" w:rsidRPr="007B6E8C" w:rsidTr="009833E2">
        <w:tblPrEx>
          <w:tblLook w:val="04A0"/>
        </w:tblPrEx>
        <w:tc>
          <w:tcPr>
            <w:tcW w:w="3828" w:type="dxa"/>
            <w:gridSpan w:val="5"/>
            <w:shd w:val="clear" w:color="auto" w:fill="auto"/>
          </w:tcPr>
          <w:p w:rsidR="009833E2" w:rsidRPr="007B6E8C" w:rsidRDefault="009833E2" w:rsidP="009833E2">
            <w:pPr>
              <w:ind w:left="-98" w:right="-104"/>
              <w:rPr>
                <w:rFonts w:ascii="PT Astra Serif" w:hAnsi="PT Astra Serif"/>
              </w:rPr>
            </w:pPr>
          </w:p>
        </w:tc>
        <w:tc>
          <w:tcPr>
            <w:tcW w:w="1394" w:type="dxa"/>
            <w:vMerge/>
            <w:shd w:val="clear" w:color="auto" w:fill="auto"/>
          </w:tcPr>
          <w:p w:rsidR="009833E2" w:rsidRPr="007B6E8C" w:rsidRDefault="009833E2" w:rsidP="009833E2">
            <w:pPr>
              <w:rPr>
                <w:rFonts w:ascii="PT Astra Serif" w:hAnsi="PT Astra Serif"/>
              </w:rPr>
            </w:pPr>
          </w:p>
        </w:tc>
        <w:tc>
          <w:tcPr>
            <w:tcW w:w="4417" w:type="dxa"/>
            <w:vMerge/>
            <w:shd w:val="clear" w:color="auto" w:fill="auto"/>
          </w:tcPr>
          <w:p w:rsidR="009833E2" w:rsidRPr="007B6E8C" w:rsidRDefault="009833E2" w:rsidP="009833E2">
            <w:pPr>
              <w:rPr>
                <w:rFonts w:ascii="PT Astra Serif" w:hAnsi="PT Astra Serif"/>
              </w:rPr>
            </w:pPr>
          </w:p>
        </w:tc>
      </w:tr>
    </w:tbl>
    <w:p w:rsidR="0053317E" w:rsidRPr="0053317E" w:rsidRDefault="0053317E" w:rsidP="0053317E">
      <w:pPr>
        <w:spacing w:after="120"/>
        <w:jc w:val="center"/>
        <w:rPr>
          <w:rFonts w:ascii="PT Astra Serif" w:hAnsi="PT Astra Serif"/>
          <w:sz w:val="26"/>
          <w:szCs w:val="26"/>
        </w:rPr>
      </w:pPr>
      <w:r w:rsidRPr="0053317E">
        <w:rPr>
          <w:rFonts w:ascii="PT Astra Serif" w:hAnsi="PT Astra Serif"/>
          <w:sz w:val="26"/>
          <w:szCs w:val="26"/>
        </w:rPr>
        <w:t>Уважаемые руководители!</w:t>
      </w:r>
    </w:p>
    <w:p w:rsidR="0053317E" w:rsidRPr="0053317E" w:rsidRDefault="0053317E" w:rsidP="0053317E">
      <w:pPr>
        <w:ind w:firstLine="709"/>
        <w:jc w:val="both"/>
        <w:rPr>
          <w:rFonts w:ascii="PT Astra Serif" w:hAnsi="PT Astra Serif"/>
          <w:sz w:val="26"/>
          <w:szCs w:val="26"/>
        </w:rPr>
      </w:pPr>
      <w:r w:rsidRPr="0053317E">
        <w:rPr>
          <w:rFonts w:ascii="PT Astra Serif" w:hAnsi="PT Astra Serif"/>
          <w:sz w:val="26"/>
          <w:szCs w:val="26"/>
        </w:rPr>
        <w:t xml:space="preserve">Департамент общего образования Томской области направляет для использования в работе методические рекомендации по формированию учебных планов общеобразовательных организаций </w:t>
      </w:r>
      <w:r w:rsidR="001F4B90" w:rsidRPr="0053317E">
        <w:rPr>
          <w:rFonts w:ascii="PT Astra Serif" w:hAnsi="PT Astra Serif"/>
          <w:sz w:val="26"/>
          <w:szCs w:val="26"/>
        </w:rPr>
        <w:t xml:space="preserve">на 2023-2024 учебный год </w:t>
      </w:r>
      <w:r w:rsidRPr="0053317E">
        <w:rPr>
          <w:rFonts w:ascii="PT Astra Serif" w:hAnsi="PT Astra Serif"/>
          <w:sz w:val="26"/>
          <w:szCs w:val="26"/>
        </w:rPr>
        <w:t>в соответствии с обновленным ФГОС НОО и Федеральной образовательной программой начального общего образования (приложение к настоящему письму).</w:t>
      </w:r>
    </w:p>
    <w:p w:rsidR="0053317E" w:rsidRPr="0053317E" w:rsidRDefault="0053317E" w:rsidP="004E05A7">
      <w:pPr>
        <w:spacing w:after="0" w:line="240" w:lineRule="auto"/>
        <w:jc w:val="both"/>
        <w:rPr>
          <w:rFonts w:ascii="PT Astra Serif" w:hAnsi="PT Astra Serif"/>
          <w:sz w:val="26"/>
          <w:szCs w:val="26"/>
        </w:rPr>
      </w:pPr>
      <w:r w:rsidRPr="0053317E">
        <w:rPr>
          <w:rFonts w:ascii="PT Astra Serif" w:hAnsi="PT Astra Serif"/>
          <w:sz w:val="26"/>
          <w:szCs w:val="26"/>
        </w:rPr>
        <w:t>Приложение</w:t>
      </w:r>
      <w:r w:rsidR="00320169">
        <w:rPr>
          <w:rFonts w:ascii="PT Astra Serif" w:hAnsi="PT Astra Serif"/>
          <w:sz w:val="26"/>
          <w:szCs w:val="26"/>
        </w:rPr>
        <w:t>:</w:t>
      </w:r>
      <w:r w:rsidRPr="0053317E">
        <w:rPr>
          <w:rFonts w:ascii="PT Astra Serif" w:hAnsi="PT Astra Serif"/>
          <w:sz w:val="26"/>
          <w:szCs w:val="26"/>
        </w:rPr>
        <w:t xml:space="preserve"> </w:t>
      </w:r>
      <w:r w:rsidR="00320169">
        <w:rPr>
          <w:rFonts w:ascii="PT Astra Serif" w:hAnsi="PT Astra Serif"/>
          <w:sz w:val="26"/>
          <w:szCs w:val="26"/>
        </w:rPr>
        <w:t>в электронном виде</w:t>
      </w:r>
      <w:r w:rsidRPr="0053317E">
        <w:rPr>
          <w:rFonts w:ascii="PT Astra Serif" w:hAnsi="PT Astra Serif"/>
          <w:sz w:val="26"/>
          <w:szCs w:val="26"/>
        </w:rPr>
        <w:t>.</w:t>
      </w:r>
    </w:p>
    <w:p w:rsidR="009833E2" w:rsidRDefault="009833E2" w:rsidP="004E05A7">
      <w:pPr>
        <w:spacing w:after="0" w:line="240" w:lineRule="auto"/>
        <w:jc w:val="both"/>
        <w:rPr>
          <w:rFonts w:ascii="PT Astra Serif" w:hAnsi="PT Astra Serif"/>
          <w:sz w:val="26"/>
          <w:szCs w:val="26"/>
        </w:rPr>
      </w:pPr>
    </w:p>
    <w:p w:rsidR="009833E2" w:rsidRDefault="009833E2" w:rsidP="004E05A7">
      <w:pPr>
        <w:spacing w:after="0" w:line="240" w:lineRule="auto"/>
        <w:jc w:val="both"/>
        <w:rPr>
          <w:rFonts w:ascii="PT Astra Serif" w:hAnsi="PT Astra Serif"/>
          <w:sz w:val="26"/>
          <w:szCs w:val="26"/>
        </w:rPr>
      </w:pPr>
    </w:p>
    <w:p w:rsidR="004E05A7" w:rsidRPr="00A978F5" w:rsidRDefault="004E05A7" w:rsidP="004E05A7">
      <w:pPr>
        <w:spacing w:after="0" w:line="240" w:lineRule="auto"/>
        <w:jc w:val="both"/>
        <w:rPr>
          <w:rFonts w:ascii="PT Astra Serif" w:hAnsi="PT Astra Serif"/>
          <w:sz w:val="26"/>
          <w:szCs w:val="26"/>
        </w:rPr>
      </w:pPr>
    </w:p>
    <w:tbl>
      <w:tblPr>
        <w:tblW w:w="9214" w:type="dxa"/>
        <w:tblLayout w:type="fixed"/>
        <w:tblLook w:val="04A0"/>
      </w:tblPr>
      <w:tblGrid>
        <w:gridCol w:w="3831"/>
        <w:gridCol w:w="3507"/>
        <w:gridCol w:w="1876"/>
      </w:tblGrid>
      <w:tr w:rsidR="009833E2" w:rsidRPr="00A978F5" w:rsidTr="009833E2">
        <w:tc>
          <w:tcPr>
            <w:tcW w:w="3831" w:type="dxa"/>
            <w:shd w:val="clear" w:color="auto" w:fill="auto"/>
            <w:vAlign w:val="center"/>
          </w:tcPr>
          <w:p w:rsidR="009833E2" w:rsidRPr="00A978F5" w:rsidRDefault="009833E2" w:rsidP="009833E2">
            <w:pPr>
              <w:rPr>
                <w:rFonts w:ascii="PT Astra Serif" w:hAnsi="PT Astra Serif"/>
                <w:sz w:val="26"/>
                <w:szCs w:val="26"/>
              </w:rPr>
            </w:pPr>
            <w:r>
              <w:rPr>
                <w:rFonts w:ascii="PT Astra Serif" w:hAnsi="PT Astra Serif"/>
                <w:sz w:val="26"/>
                <w:szCs w:val="26"/>
              </w:rPr>
              <w:t>Н</w:t>
            </w:r>
            <w:r w:rsidRPr="00A978F5">
              <w:rPr>
                <w:rFonts w:ascii="PT Astra Serif" w:hAnsi="PT Astra Serif"/>
                <w:sz w:val="26"/>
                <w:szCs w:val="26"/>
              </w:rPr>
              <w:t>ачальник департамента</w:t>
            </w:r>
          </w:p>
        </w:tc>
        <w:tc>
          <w:tcPr>
            <w:tcW w:w="3507" w:type="dxa"/>
            <w:shd w:val="clear" w:color="auto" w:fill="auto"/>
            <w:vAlign w:val="center"/>
          </w:tcPr>
          <w:p w:rsidR="009833E2" w:rsidRPr="00A978F5" w:rsidRDefault="009833E2" w:rsidP="009833E2">
            <w:pPr>
              <w:ind w:left="-91"/>
              <w:rPr>
                <w:rFonts w:ascii="PT Astra Serif" w:hAnsi="PT Astra Serif"/>
                <w:sz w:val="26"/>
                <w:szCs w:val="26"/>
              </w:rPr>
            </w:pPr>
          </w:p>
        </w:tc>
        <w:tc>
          <w:tcPr>
            <w:tcW w:w="1876" w:type="dxa"/>
            <w:shd w:val="clear" w:color="auto" w:fill="auto"/>
            <w:vAlign w:val="center"/>
          </w:tcPr>
          <w:p w:rsidR="009833E2" w:rsidRPr="00A978F5" w:rsidRDefault="009833E2" w:rsidP="009833E2">
            <w:pPr>
              <w:ind w:right="-108"/>
              <w:jc w:val="right"/>
              <w:rPr>
                <w:rFonts w:ascii="PT Astra Serif" w:hAnsi="PT Astra Serif"/>
                <w:sz w:val="26"/>
                <w:szCs w:val="26"/>
              </w:rPr>
            </w:pPr>
            <w:r w:rsidRPr="00A978F5">
              <w:rPr>
                <w:rFonts w:ascii="PT Astra Serif" w:hAnsi="PT Astra Serif"/>
                <w:sz w:val="26"/>
                <w:szCs w:val="26"/>
              </w:rPr>
              <w:t xml:space="preserve">И.Б. </w:t>
            </w:r>
            <w:r>
              <w:rPr>
                <w:rFonts w:ascii="PT Astra Serif" w:hAnsi="PT Astra Serif"/>
                <w:sz w:val="26"/>
                <w:szCs w:val="26"/>
              </w:rPr>
              <w:t>Грабцевич</w:t>
            </w:r>
          </w:p>
        </w:tc>
      </w:tr>
    </w:tbl>
    <w:p w:rsidR="009833E2" w:rsidRDefault="009833E2" w:rsidP="009833E2">
      <w:pPr>
        <w:pStyle w:val="af4"/>
        <w:ind w:left="0"/>
        <w:rPr>
          <w:rFonts w:ascii="PT Astra Serif" w:hAnsi="PT Astra Serif"/>
          <w:szCs w:val="20"/>
        </w:rPr>
      </w:pPr>
    </w:p>
    <w:p w:rsidR="009833E2" w:rsidRDefault="009833E2" w:rsidP="009833E2">
      <w:pPr>
        <w:pStyle w:val="af4"/>
        <w:ind w:left="0"/>
        <w:rPr>
          <w:rFonts w:ascii="PT Astra Serif" w:hAnsi="PT Astra Serif"/>
          <w:szCs w:val="20"/>
        </w:rPr>
      </w:pPr>
    </w:p>
    <w:p w:rsidR="004E05A7" w:rsidRDefault="004E05A7" w:rsidP="004E05A7">
      <w:pPr>
        <w:pStyle w:val="af4"/>
        <w:rPr>
          <w:rFonts w:ascii="PT Astra Serif" w:eastAsia="PT Astra Serif" w:hAnsi="PT Astra Serif" w:cs="PT Astra Serif"/>
          <w:sz w:val="18"/>
          <w:szCs w:val="18"/>
        </w:rPr>
      </w:pPr>
    </w:p>
    <w:p w:rsidR="004E05A7" w:rsidRDefault="004E05A7" w:rsidP="004E05A7">
      <w:pPr>
        <w:pStyle w:val="af4"/>
        <w:rPr>
          <w:rFonts w:ascii="PT Astra Serif" w:eastAsia="PT Astra Serif" w:hAnsi="PT Astra Serif" w:cs="PT Astra Serif"/>
          <w:sz w:val="18"/>
          <w:szCs w:val="18"/>
        </w:rPr>
      </w:pPr>
    </w:p>
    <w:p w:rsidR="004E05A7" w:rsidRDefault="004E05A7" w:rsidP="004E05A7">
      <w:pPr>
        <w:pStyle w:val="af4"/>
        <w:rPr>
          <w:rFonts w:ascii="PT Astra Serif" w:eastAsia="PT Astra Serif" w:hAnsi="PT Astra Serif" w:cs="PT Astra Serif"/>
          <w:sz w:val="18"/>
          <w:szCs w:val="18"/>
        </w:rPr>
      </w:pPr>
    </w:p>
    <w:p w:rsidR="004E05A7" w:rsidRDefault="004E05A7" w:rsidP="004E05A7">
      <w:pPr>
        <w:pStyle w:val="af4"/>
        <w:rPr>
          <w:rFonts w:ascii="PT Astra Serif" w:eastAsia="PT Astra Serif" w:hAnsi="PT Astra Serif" w:cs="PT Astra Serif"/>
          <w:sz w:val="18"/>
          <w:szCs w:val="18"/>
        </w:rPr>
      </w:pPr>
    </w:p>
    <w:p w:rsidR="004E05A7" w:rsidRDefault="004E05A7" w:rsidP="004E05A7">
      <w:pPr>
        <w:pStyle w:val="af4"/>
        <w:rPr>
          <w:rFonts w:ascii="PT Astra Serif" w:eastAsia="PT Astra Serif" w:hAnsi="PT Astra Serif" w:cs="PT Astra Serif"/>
          <w:sz w:val="18"/>
          <w:szCs w:val="18"/>
        </w:rPr>
      </w:pPr>
    </w:p>
    <w:p w:rsidR="004E05A7" w:rsidRDefault="004E05A7" w:rsidP="004E05A7">
      <w:pPr>
        <w:pStyle w:val="af4"/>
        <w:rPr>
          <w:rFonts w:ascii="PT Astra Serif" w:eastAsia="PT Astra Serif" w:hAnsi="PT Astra Serif" w:cs="PT Astra Serif"/>
          <w:sz w:val="18"/>
          <w:szCs w:val="18"/>
        </w:rPr>
      </w:pPr>
    </w:p>
    <w:p w:rsidR="004E05A7" w:rsidRDefault="004E05A7" w:rsidP="004E05A7">
      <w:pPr>
        <w:pStyle w:val="af4"/>
        <w:rPr>
          <w:rFonts w:ascii="PT Astra Serif" w:eastAsia="PT Astra Serif" w:hAnsi="PT Astra Serif" w:cs="PT Astra Serif"/>
          <w:sz w:val="18"/>
          <w:szCs w:val="18"/>
        </w:rPr>
      </w:pPr>
    </w:p>
    <w:p w:rsidR="004E05A7" w:rsidRDefault="004E05A7" w:rsidP="004E05A7">
      <w:pPr>
        <w:pStyle w:val="af4"/>
        <w:rPr>
          <w:rFonts w:ascii="PT Astra Serif" w:eastAsia="PT Astra Serif" w:hAnsi="PT Astra Serif" w:cs="PT Astra Serif"/>
          <w:sz w:val="18"/>
          <w:szCs w:val="18"/>
        </w:rPr>
      </w:pPr>
    </w:p>
    <w:p w:rsidR="004E05A7" w:rsidRDefault="004E05A7" w:rsidP="004E05A7">
      <w:pPr>
        <w:pStyle w:val="af4"/>
        <w:rPr>
          <w:rFonts w:ascii="PT Astra Serif" w:eastAsia="PT Astra Serif" w:hAnsi="PT Astra Serif" w:cs="PT Astra Serif"/>
          <w:sz w:val="18"/>
          <w:szCs w:val="18"/>
        </w:rPr>
      </w:pPr>
    </w:p>
    <w:p w:rsidR="004E05A7" w:rsidRDefault="004E05A7" w:rsidP="004E05A7">
      <w:pPr>
        <w:pStyle w:val="af4"/>
        <w:rPr>
          <w:rFonts w:ascii="PT Astra Serif" w:eastAsia="PT Astra Serif" w:hAnsi="PT Astra Serif" w:cs="PT Astra Serif"/>
          <w:sz w:val="18"/>
          <w:szCs w:val="18"/>
        </w:rPr>
      </w:pPr>
    </w:p>
    <w:p w:rsidR="004E05A7" w:rsidRDefault="004E05A7" w:rsidP="004E05A7">
      <w:pPr>
        <w:pStyle w:val="af4"/>
        <w:rPr>
          <w:rFonts w:ascii="PT Astra Serif" w:eastAsia="PT Astra Serif" w:hAnsi="PT Astra Serif" w:cs="PT Astra Serif"/>
          <w:sz w:val="18"/>
          <w:szCs w:val="18"/>
        </w:rPr>
      </w:pPr>
    </w:p>
    <w:p w:rsidR="004E05A7" w:rsidRDefault="004E05A7" w:rsidP="004E05A7">
      <w:pPr>
        <w:pStyle w:val="af4"/>
        <w:rPr>
          <w:rFonts w:ascii="PT Astra Serif" w:eastAsia="PT Astra Serif" w:hAnsi="PT Astra Serif" w:cs="PT Astra Serif"/>
          <w:sz w:val="18"/>
          <w:szCs w:val="18"/>
        </w:rPr>
      </w:pPr>
    </w:p>
    <w:p w:rsidR="004E05A7" w:rsidRPr="0047176A" w:rsidRDefault="004E05A7" w:rsidP="004E05A7">
      <w:pPr>
        <w:pStyle w:val="af4"/>
        <w:rPr>
          <w:rFonts w:ascii="PT Astra Serif" w:eastAsia="PT Astra Serif" w:hAnsi="PT Astra Serif" w:cs="PT Astra Serif"/>
          <w:sz w:val="18"/>
          <w:szCs w:val="18"/>
        </w:rPr>
      </w:pPr>
      <w:r w:rsidRPr="0047176A">
        <w:rPr>
          <w:rFonts w:ascii="PT Astra Serif" w:eastAsia="PT Astra Serif" w:hAnsi="PT Astra Serif" w:cs="PT Astra Serif"/>
          <w:sz w:val="18"/>
          <w:szCs w:val="18"/>
        </w:rPr>
        <w:t>Степанов Евгений Валерьевич</w:t>
      </w:r>
    </w:p>
    <w:p w:rsidR="004E05A7" w:rsidRDefault="004E05A7" w:rsidP="004E05A7">
      <w:pPr>
        <w:pStyle w:val="af4"/>
        <w:rPr>
          <w:rStyle w:val="a3"/>
          <w:rFonts w:ascii="PT Astra Serif" w:hAnsi="PT Astra Serif"/>
          <w:sz w:val="18"/>
          <w:szCs w:val="18"/>
        </w:rPr>
      </w:pPr>
      <w:r>
        <w:rPr>
          <w:rFonts w:ascii="PT Astra Serif" w:eastAsia="PT Astra Serif" w:hAnsi="PT Astra Serif" w:cs="PT Astra Serif"/>
          <w:sz w:val="18"/>
          <w:szCs w:val="18"/>
        </w:rPr>
        <w:t>(38</w:t>
      </w:r>
      <w:r w:rsidRPr="0047176A">
        <w:rPr>
          <w:rFonts w:ascii="PT Astra Serif" w:eastAsia="PT Astra Serif" w:hAnsi="PT Astra Serif" w:cs="PT Astra Serif"/>
          <w:sz w:val="18"/>
          <w:szCs w:val="18"/>
        </w:rPr>
        <w:t xml:space="preserve">22) 51 49 61 </w:t>
      </w:r>
      <w:hyperlink r:id="rId10" w:history="1">
        <w:r w:rsidRPr="0047176A">
          <w:rPr>
            <w:rStyle w:val="a3"/>
            <w:rFonts w:ascii="PT Astra Serif" w:hAnsi="PT Astra Serif"/>
            <w:sz w:val="18"/>
            <w:szCs w:val="18"/>
          </w:rPr>
          <w:t>evs@edu.tomsk.gov.ru</w:t>
        </w:r>
      </w:hyperlink>
    </w:p>
    <w:p w:rsidR="004E05A7" w:rsidRDefault="004E05A7" w:rsidP="004E05A7">
      <w:pPr>
        <w:pStyle w:val="af4"/>
        <w:rPr>
          <w:rFonts w:ascii="PT Astra Serif" w:hAnsi="PT Astra Serif"/>
          <w:sz w:val="18"/>
          <w:szCs w:val="18"/>
        </w:rPr>
      </w:pPr>
      <w:r>
        <w:rPr>
          <w:rFonts w:ascii="PT Astra Serif" w:hAnsi="PT Astra Serif"/>
          <w:sz w:val="18"/>
          <w:szCs w:val="18"/>
        </w:rPr>
        <w:t>Маликова Людмила Анатольевна</w:t>
      </w:r>
    </w:p>
    <w:p w:rsidR="00276C88" w:rsidRPr="00D469F7" w:rsidRDefault="004E05A7" w:rsidP="004E05A7">
      <w:pPr>
        <w:pStyle w:val="af4"/>
        <w:rPr>
          <w:rFonts w:ascii="PT Astra Serif" w:hAnsi="PT Astra Serif"/>
          <w:sz w:val="18"/>
        </w:rPr>
      </w:pPr>
      <w:r>
        <w:rPr>
          <w:rFonts w:ascii="PT Astra Serif" w:hAnsi="PT Astra Serif"/>
          <w:sz w:val="18"/>
          <w:szCs w:val="18"/>
        </w:rPr>
        <w:t xml:space="preserve">(3822) 51 33 60 </w:t>
      </w:r>
      <w:hyperlink r:id="rId11" w:history="1">
        <w:r w:rsidRPr="00332822">
          <w:rPr>
            <w:rStyle w:val="a3"/>
            <w:rFonts w:ascii="PT Astra Serif" w:hAnsi="PT Astra Serif"/>
            <w:sz w:val="18"/>
            <w:szCs w:val="18"/>
          </w:rPr>
          <w:t>malikovala@edu.tomsk.gov.ru</w:t>
        </w:r>
      </w:hyperlink>
    </w:p>
    <w:p w:rsidR="00276C88" w:rsidRPr="00D469F7" w:rsidRDefault="00276C88" w:rsidP="00276C88">
      <w:pPr>
        <w:pStyle w:val="af4"/>
        <w:rPr>
          <w:rFonts w:ascii="PT Astra Serif" w:hAnsi="PT Astra Serif"/>
          <w:sz w:val="18"/>
        </w:rPr>
      </w:pPr>
      <w:r w:rsidRPr="00D469F7">
        <w:rPr>
          <w:rFonts w:ascii="PT Astra Serif" w:hAnsi="PT Astra Serif"/>
          <w:sz w:val="18"/>
        </w:rPr>
        <w:t>Замятина</w:t>
      </w:r>
      <w:r w:rsidR="004E05A7" w:rsidRPr="004E05A7">
        <w:rPr>
          <w:rFonts w:ascii="PT Astra Serif" w:hAnsi="PT Astra Serif"/>
          <w:sz w:val="18"/>
        </w:rPr>
        <w:t xml:space="preserve"> </w:t>
      </w:r>
      <w:r w:rsidR="004E05A7" w:rsidRPr="00D469F7">
        <w:rPr>
          <w:rFonts w:ascii="PT Astra Serif" w:hAnsi="PT Astra Serif"/>
          <w:sz w:val="18"/>
        </w:rPr>
        <w:t>Оксана Михайловна</w:t>
      </w:r>
    </w:p>
    <w:p w:rsidR="00276C88" w:rsidRPr="00D469F7" w:rsidRDefault="00276C88" w:rsidP="00276C88">
      <w:pPr>
        <w:pStyle w:val="af4"/>
        <w:rPr>
          <w:rFonts w:ascii="PT Astra Serif" w:hAnsi="PT Astra Serif"/>
          <w:sz w:val="18"/>
        </w:rPr>
      </w:pPr>
      <w:r w:rsidRPr="00D469F7">
        <w:rPr>
          <w:rFonts w:ascii="PT Astra Serif" w:hAnsi="PT Astra Serif"/>
          <w:sz w:val="18"/>
        </w:rPr>
        <w:t xml:space="preserve">(38 22) 55 79 89 </w:t>
      </w:r>
      <w:hyperlink r:id="rId12" w:history="1">
        <w:r w:rsidRPr="00D469F7">
          <w:rPr>
            <w:rStyle w:val="a3"/>
            <w:rFonts w:ascii="PT Astra Serif" w:hAnsi="PT Astra Serif"/>
            <w:sz w:val="18"/>
          </w:rPr>
          <w:t>toipkro@toipkro.ru</w:t>
        </w:r>
      </w:hyperlink>
    </w:p>
    <w:p w:rsidR="004E05A7" w:rsidRDefault="004E05A7" w:rsidP="009833E2">
      <w:pPr>
        <w:spacing w:after="3" w:line="257" w:lineRule="auto"/>
        <w:ind w:left="5702" w:hanging="32"/>
        <w:rPr>
          <w:rFonts w:ascii="Times New Roman" w:eastAsia="Times New Roman" w:hAnsi="Times New Roman" w:cs="Times New Roman"/>
          <w:color w:val="000000"/>
          <w:sz w:val="26"/>
          <w:szCs w:val="26"/>
          <w:lang w:eastAsia="ru-RU"/>
        </w:rPr>
      </w:pPr>
    </w:p>
    <w:p w:rsidR="009833E2" w:rsidRPr="00441FB1" w:rsidRDefault="009833E2" w:rsidP="009833E2">
      <w:pPr>
        <w:spacing w:after="3" w:line="257" w:lineRule="auto"/>
        <w:ind w:left="5702" w:hanging="32"/>
        <w:rPr>
          <w:rFonts w:ascii="PT Astra Serif" w:eastAsia="Times New Roman" w:hAnsi="PT Astra Serif" w:cs="Times New Roman"/>
          <w:sz w:val="18"/>
          <w:szCs w:val="24"/>
          <w:lang w:eastAsia="ru-RU"/>
        </w:rPr>
      </w:pPr>
      <w:r w:rsidRPr="00441FB1">
        <w:rPr>
          <w:rFonts w:ascii="PT Astra Serif" w:eastAsia="Times New Roman" w:hAnsi="PT Astra Serif" w:cs="Times New Roman"/>
          <w:sz w:val="18"/>
          <w:szCs w:val="24"/>
          <w:lang w:eastAsia="ru-RU"/>
        </w:rPr>
        <w:t>Приложение к письму Департамента общего образования Томской области</w:t>
      </w:r>
    </w:p>
    <w:p w:rsidR="009833E2" w:rsidRPr="00441FB1" w:rsidRDefault="009833E2" w:rsidP="009833E2">
      <w:pPr>
        <w:spacing w:after="3" w:line="257" w:lineRule="auto"/>
        <w:ind w:left="5702" w:hanging="32"/>
        <w:rPr>
          <w:rFonts w:ascii="PT Astra Serif" w:eastAsia="Times New Roman" w:hAnsi="PT Astra Serif" w:cs="Times New Roman"/>
          <w:sz w:val="18"/>
          <w:szCs w:val="24"/>
          <w:lang w:eastAsia="ru-RU"/>
        </w:rPr>
      </w:pPr>
      <w:r w:rsidRPr="00441FB1">
        <w:rPr>
          <w:rFonts w:ascii="PT Astra Serif" w:eastAsia="Times New Roman" w:hAnsi="PT Astra Serif" w:cs="Times New Roman"/>
          <w:sz w:val="18"/>
          <w:szCs w:val="24"/>
          <w:lang w:eastAsia="ru-RU"/>
        </w:rPr>
        <w:t>№________________от «___»</w:t>
      </w:r>
      <w:r w:rsidR="00441FB1" w:rsidRPr="001F4B90">
        <w:rPr>
          <w:rFonts w:ascii="PT Astra Serif" w:eastAsia="Times New Roman" w:hAnsi="PT Astra Serif" w:cs="Times New Roman"/>
          <w:sz w:val="18"/>
          <w:szCs w:val="24"/>
          <w:lang w:eastAsia="ru-RU"/>
        </w:rPr>
        <w:t xml:space="preserve"> ________</w:t>
      </w:r>
      <w:r w:rsidRPr="00441FB1">
        <w:rPr>
          <w:rFonts w:ascii="PT Astra Serif" w:eastAsia="Times New Roman" w:hAnsi="PT Astra Serif" w:cs="Times New Roman"/>
          <w:sz w:val="18"/>
          <w:szCs w:val="24"/>
          <w:lang w:eastAsia="ru-RU"/>
        </w:rPr>
        <w:t>____2023</w:t>
      </w:r>
    </w:p>
    <w:p w:rsidR="002F5A8C" w:rsidRPr="00083AC0" w:rsidRDefault="002F5A8C" w:rsidP="002F5A8C">
      <w:pPr>
        <w:spacing w:before="100" w:beforeAutospacing="1" w:after="100" w:afterAutospacing="1" w:line="360" w:lineRule="auto"/>
        <w:ind w:firstLine="710"/>
        <w:contextualSpacing/>
        <w:jc w:val="center"/>
        <w:rPr>
          <w:rFonts w:ascii="Times New Roman" w:eastAsia="Times New Roman" w:hAnsi="Times New Roman" w:cs="Times New Roman"/>
          <w:b/>
          <w:color w:val="000000"/>
          <w:sz w:val="26"/>
          <w:szCs w:val="26"/>
          <w:lang w:eastAsia="ru-RU"/>
        </w:rPr>
      </w:pPr>
      <w:r w:rsidRPr="00441FB1">
        <w:rPr>
          <w:rFonts w:ascii="PT Astra Serif" w:hAnsi="PT Astra Serif"/>
          <w:b/>
          <w:sz w:val="26"/>
          <w:szCs w:val="26"/>
        </w:rPr>
        <w:t xml:space="preserve">Методические рекомендации по формированию учебных планов общеобразовательных организаций в соответствии с ФГОС НОО </w:t>
      </w:r>
      <w:r w:rsidR="00F2650A" w:rsidRPr="00441FB1">
        <w:rPr>
          <w:rFonts w:ascii="PT Astra Serif" w:hAnsi="PT Astra Serif"/>
          <w:b/>
          <w:sz w:val="26"/>
          <w:szCs w:val="26"/>
        </w:rPr>
        <w:t xml:space="preserve">и ФОП НОО </w:t>
      </w:r>
      <w:r w:rsidRPr="00441FB1">
        <w:rPr>
          <w:rFonts w:ascii="PT Astra Serif" w:hAnsi="PT Astra Serif"/>
          <w:b/>
          <w:sz w:val="26"/>
          <w:szCs w:val="26"/>
        </w:rPr>
        <w:t>на 202</w:t>
      </w:r>
      <w:r w:rsidR="00F2650A" w:rsidRPr="00441FB1">
        <w:rPr>
          <w:rFonts w:ascii="PT Astra Serif" w:hAnsi="PT Astra Serif"/>
          <w:b/>
          <w:sz w:val="26"/>
          <w:szCs w:val="26"/>
        </w:rPr>
        <w:t>3</w:t>
      </w:r>
      <w:r w:rsidRPr="00441FB1">
        <w:rPr>
          <w:rFonts w:ascii="PT Astra Serif" w:hAnsi="PT Astra Serif"/>
          <w:b/>
          <w:sz w:val="26"/>
          <w:szCs w:val="26"/>
        </w:rPr>
        <w:t>-202</w:t>
      </w:r>
      <w:r w:rsidR="00F2650A" w:rsidRPr="00441FB1">
        <w:rPr>
          <w:rFonts w:ascii="PT Astra Serif" w:hAnsi="PT Astra Serif"/>
          <w:b/>
          <w:sz w:val="26"/>
          <w:szCs w:val="26"/>
        </w:rPr>
        <w:t>4</w:t>
      </w:r>
      <w:r w:rsidRPr="00441FB1">
        <w:rPr>
          <w:rFonts w:ascii="PT Astra Serif" w:hAnsi="PT Astra Serif"/>
          <w:b/>
          <w:sz w:val="26"/>
          <w:szCs w:val="26"/>
        </w:rPr>
        <w:t xml:space="preserve"> учебный год</w:t>
      </w:r>
    </w:p>
    <w:p w:rsidR="00F2650A" w:rsidRPr="00083AC0" w:rsidRDefault="00F2650A" w:rsidP="002F5A8C">
      <w:pPr>
        <w:spacing w:before="100" w:beforeAutospacing="1" w:after="100" w:afterAutospacing="1" w:line="360" w:lineRule="auto"/>
        <w:ind w:firstLine="710"/>
        <w:contextualSpacing/>
        <w:jc w:val="center"/>
        <w:rPr>
          <w:rFonts w:ascii="Times New Roman" w:eastAsia="Times New Roman" w:hAnsi="Times New Roman" w:cs="Times New Roman"/>
          <w:b/>
          <w:color w:val="000000"/>
          <w:sz w:val="26"/>
          <w:szCs w:val="26"/>
          <w:lang w:eastAsia="ru-RU"/>
        </w:rPr>
      </w:pPr>
    </w:p>
    <w:p w:rsidR="00800F94" w:rsidRPr="00441FB1" w:rsidRDefault="00441FB1" w:rsidP="00441FB1">
      <w:pPr>
        <w:spacing w:before="100" w:beforeAutospacing="1" w:after="100" w:afterAutospacing="1" w:line="360" w:lineRule="auto"/>
        <w:contextualSpacing/>
        <w:jc w:val="center"/>
        <w:rPr>
          <w:rFonts w:ascii="PT Astra Serif" w:hAnsi="PT Astra Serif"/>
          <w:b/>
          <w:sz w:val="26"/>
          <w:szCs w:val="26"/>
        </w:rPr>
      </w:pPr>
      <w:r>
        <w:rPr>
          <w:rFonts w:ascii="PT Astra Serif" w:hAnsi="PT Astra Serif"/>
          <w:b/>
          <w:sz w:val="26"/>
          <w:szCs w:val="26"/>
          <w:lang w:val="en-US"/>
        </w:rPr>
        <w:t>I</w:t>
      </w:r>
      <w:r w:rsidR="009F0E93">
        <w:rPr>
          <w:rFonts w:ascii="PT Astra Serif" w:hAnsi="PT Astra Serif"/>
          <w:b/>
          <w:sz w:val="26"/>
          <w:szCs w:val="26"/>
        </w:rPr>
        <w:t>.</w:t>
      </w:r>
      <w:r w:rsidRPr="00441FB1">
        <w:rPr>
          <w:rFonts w:ascii="PT Astra Serif" w:hAnsi="PT Astra Serif"/>
          <w:b/>
          <w:sz w:val="26"/>
          <w:szCs w:val="26"/>
        </w:rPr>
        <w:t xml:space="preserve"> </w:t>
      </w:r>
      <w:r w:rsidR="00800F94" w:rsidRPr="00441FB1">
        <w:rPr>
          <w:rFonts w:ascii="PT Astra Serif" w:hAnsi="PT Astra Serif"/>
          <w:b/>
          <w:sz w:val="26"/>
          <w:szCs w:val="26"/>
        </w:rPr>
        <w:t>Общие требования к организации деятельности по основной образовательной программе начального общего образования организаций Томской области в 2023-2024 учебном году</w:t>
      </w:r>
    </w:p>
    <w:p w:rsidR="00407294" w:rsidRPr="00276C88" w:rsidRDefault="00407294" w:rsidP="002F5A8C">
      <w:pPr>
        <w:spacing w:before="100" w:beforeAutospacing="1" w:after="100" w:afterAutospacing="1" w:line="360" w:lineRule="auto"/>
        <w:ind w:firstLine="710"/>
        <w:contextualSpacing/>
        <w:jc w:val="both"/>
        <w:rPr>
          <w:rFonts w:ascii="PT Astra Serif" w:hAnsi="PT Astra Serif"/>
          <w:sz w:val="26"/>
          <w:szCs w:val="26"/>
        </w:rPr>
      </w:pPr>
      <w:proofErr w:type="gramStart"/>
      <w:r w:rsidRPr="00276C88">
        <w:rPr>
          <w:rFonts w:ascii="PT Astra Serif" w:hAnsi="PT Astra Serif"/>
          <w:sz w:val="26"/>
          <w:szCs w:val="26"/>
        </w:rPr>
        <w:t xml:space="preserve">Федеральным законом от 24 сентября 2022 г. </w:t>
      </w:r>
      <w:r w:rsidR="00B255AB">
        <w:rPr>
          <w:rFonts w:ascii="PT Astra Serif" w:hAnsi="PT Astra Serif"/>
          <w:sz w:val="26"/>
          <w:szCs w:val="26"/>
        </w:rPr>
        <w:t>№</w:t>
      </w:r>
      <w:r w:rsidRPr="00276C88">
        <w:rPr>
          <w:rFonts w:ascii="PT Astra Serif" w:hAnsi="PT Astra Serif"/>
          <w:sz w:val="26"/>
          <w:szCs w:val="26"/>
        </w:rPr>
        <w:t xml:space="preserve">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w:t>
      </w:r>
      <w:r w:rsidR="00B255AB">
        <w:rPr>
          <w:rFonts w:ascii="PT Astra Serif" w:hAnsi="PT Astra Serif"/>
          <w:sz w:val="26"/>
          <w:szCs w:val="26"/>
        </w:rPr>
        <w:t>№</w:t>
      </w:r>
      <w:r w:rsidRPr="00276C88">
        <w:rPr>
          <w:rFonts w:ascii="PT Astra Serif" w:hAnsi="PT Astra Serif"/>
          <w:sz w:val="26"/>
          <w:szCs w:val="26"/>
        </w:rPr>
        <w:t xml:space="preserve"> 371-ФЗ) введены единые для Российской Федерации ФООП, которые разрабатываются и утверждаются Минпросвещения России. </w:t>
      </w:r>
      <w:proofErr w:type="gramEnd"/>
    </w:p>
    <w:p w:rsidR="00407294" w:rsidRPr="00276C88" w:rsidRDefault="00407294" w:rsidP="002F5A8C">
      <w:pPr>
        <w:spacing w:before="100" w:beforeAutospacing="1" w:after="100" w:afterAutospacing="1" w:line="360" w:lineRule="auto"/>
        <w:ind w:firstLine="710"/>
        <w:contextualSpacing/>
        <w:jc w:val="both"/>
        <w:rPr>
          <w:rFonts w:ascii="PT Astra Serif" w:hAnsi="PT Astra Serif"/>
          <w:sz w:val="26"/>
          <w:szCs w:val="26"/>
        </w:rPr>
      </w:pPr>
      <w:r w:rsidRPr="00276C88">
        <w:rPr>
          <w:rFonts w:ascii="PT Astra Serif" w:hAnsi="PT Astra Serif"/>
          <w:sz w:val="26"/>
          <w:szCs w:val="26"/>
        </w:rPr>
        <w:t xml:space="preserve">В соответствии с пунктом 10.1 статьи 2 Федерального закона 273-ФЗ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w:t>
      </w:r>
    </w:p>
    <w:p w:rsidR="00B92126" w:rsidRPr="00276C88" w:rsidRDefault="00322AC2" w:rsidP="002F5A8C">
      <w:pPr>
        <w:spacing w:before="100" w:beforeAutospacing="1" w:after="100" w:afterAutospacing="1" w:line="360" w:lineRule="auto"/>
        <w:ind w:firstLine="710"/>
        <w:contextualSpacing/>
        <w:jc w:val="both"/>
        <w:rPr>
          <w:rFonts w:ascii="PT Astra Serif" w:hAnsi="PT Astra Serif"/>
          <w:sz w:val="26"/>
          <w:szCs w:val="26"/>
        </w:rPr>
      </w:pPr>
      <w:r w:rsidRPr="00276C88">
        <w:rPr>
          <w:rFonts w:ascii="PT Astra Serif" w:hAnsi="PT Astra Serif"/>
          <w:sz w:val="26"/>
          <w:szCs w:val="26"/>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(ФЗ «Об образовании в Российской Федерации», ст.</w:t>
      </w:r>
      <w:r w:rsidR="00B210A1" w:rsidRPr="00276C88">
        <w:rPr>
          <w:rFonts w:ascii="PT Astra Serif" w:hAnsi="PT Astra Serif"/>
          <w:sz w:val="26"/>
          <w:szCs w:val="26"/>
        </w:rPr>
        <w:t xml:space="preserve">12, ч. </w:t>
      </w:r>
      <w:r w:rsidRPr="00276C88">
        <w:rPr>
          <w:rFonts w:ascii="PT Astra Serif" w:hAnsi="PT Astra Serif"/>
          <w:sz w:val="26"/>
          <w:szCs w:val="26"/>
        </w:rPr>
        <w:t>6.1)</w:t>
      </w:r>
      <w:r w:rsidR="00B92126" w:rsidRPr="00276C88">
        <w:rPr>
          <w:rFonts w:ascii="PT Astra Serif" w:hAnsi="PT Astra Serif"/>
          <w:sz w:val="26"/>
          <w:szCs w:val="26"/>
        </w:rPr>
        <w:t>.</w:t>
      </w:r>
    </w:p>
    <w:p w:rsidR="00322AC2" w:rsidRPr="00276C88" w:rsidRDefault="007724F9" w:rsidP="002F5A8C">
      <w:pPr>
        <w:spacing w:before="100" w:beforeAutospacing="1" w:after="100" w:afterAutospacing="1" w:line="360" w:lineRule="auto"/>
        <w:ind w:firstLine="710"/>
        <w:contextualSpacing/>
        <w:jc w:val="both"/>
        <w:rPr>
          <w:rFonts w:ascii="PT Astra Serif" w:hAnsi="PT Astra Serif"/>
          <w:sz w:val="26"/>
          <w:szCs w:val="26"/>
        </w:rPr>
      </w:pPr>
      <w:proofErr w:type="gramStart"/>
      <w:r w:rsidRPr="00276C88">
        <w:rPr>
          <w:rFonts w:ascii="PT Astra Serif" w:hAnsi="PT Astra Serif"/>
          <w:sz w:val="26"/>
          <w:szCs w:val="26"/>
        </w:rPr>
        <w:t>При этом с</w:t>
      </w:r>
      <w:r w:rsidR="00322AC2" w:rsidRPr="00276C88">
        <w:rPr>
          <w:rFonts w:ascii="PT Astra Serif" w:hAnsi="PT Astra Serif"/>
          <w:sz w:val="26"/>
          <w:szCs w:val="26"/>
        </w:rPr>
        <w:t xml:space="preserve">огласно нормам Федерального закона от 29 декабря 2012 г. </w:t>
      </w:r>
      <w:r w:rsidR="00126FB4">
        <w:rPr>
          <w:rFonts w:ascii="PT Astra Serif" w:hAnsi="PT Astra Serif"/>
          <w:sz w:val="26"/>
          <w:szCs w:val="26"/>
        </w:rPr>
        <w:t xml:space="preserve">        </w:t>
      </w:r>
      <w:r w:rsidR="00322AC2" w:rsidRPr="00276C88">
        <w:rPr>
          <w:rFonts w:ascii="PT Astra Serif" w:hAnsi="PT Astra Serif"/>
          <w:sz w:val="26"/>
          <w:szCs w:val="26"/>
        </w:rPr>
        <w:t xml:space="preserve">№ 273-ФЗ «Об образовании в Российской Федерации», разработка и утверждение образовательной программы, организационный раздел которой включает </w:t>
      </w:r>
      <w:r w:rsidR="0069646E" w:rsidRPr="00276C88">
        <w:rPr>
          <w:rFonts w:ascii="PT Astra Serif" w:hAnsi="PT Astra Serif"/>
          <w:sz w:val="26"/>
          <w:szCs w:val="26"/>
        </w:rPr>
        <w:t xml:space="preserve"> </w:t>
      </w:r>
      <w:r w:rsidR="00322AC2" w:rsidRPr="00276C88">
        <w:rPr>
          <w:rFonts w:ascii="PT Astra Serif" w:hAnsi="PT Astra Serif"/>
          <w:sz w:val="26"/>
          <w:szCs w:val="26"/>
        </w:rPr>
        <w:t>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roofErr w:type="gramEnd"/>
    </w:p>
    <w:p w:rsidR="00800F94" w:rsidRPr="00276C88" w:rsidRDefault="00800F94" w:rsidP="002F5A8C">
      <w:pPr>
        <w:spacing w:before="100" w:beforeAutospacing="1" w:after="100" w:afterAutospacing="1" w:line="360" w:lineRule="auto"/>
        <w:ind w:firstLine="710"/>
        <w:contextualSpacing/>
        <w:jc w:val="both"/>
        <w:rPr>
          <w:rFonts w:ascii="PT Astra Serif" w:hAnsi="PT Astra Serif"/>
          <w:sz w:val="26"/>
          <w:szCs w:val="26"/>
        </w:rPr>
      </w:pPr>
      <w:r w:rsidRPr="00276C88">
        <w:rPr>
          <w:rFonts w:ascii="PT Astra Serif" w:hAnsi="PT Astra Serif"/>
          <w:sz w:val="26"/>
          <w:szCs w:val="26"/>
        </w:rPr>
        <w:t xml:space="preserve">В 2023-2024 учебном году разработка </w:t>
      </w:r>
      <w:r w:rsidR="008B0E30" w:rsidRPr="00276C88">
        <w:rPr>
          <w:rFonts w:ascii="PT Astra Serif" w:hAnsi="PT Astra Serif"/>
          <w:sz w:val="26"/>
          <w:szCs w:val="26"/>
        </w:rPr>
        <w:t xml:space="preserve">основной образовательной программы </w:t>
      </w:r>
      <w:r w:rsidRPr="00276C88">
        <w:rPr>
          <w:rFonts w:ascii="PT Astra Serif" w:hAnsi="PT Astra Serif"/>
          <w:sz w:val="26"/>
          <w:szCs w:val="26"/>
        </w:rPr>
        <w:t xml:space="preserve"> начального общего образования (далее — ООП НОО) осуществляется в соответствии со следующими основными федеральными нормативными </w:t>
      </w:r>
      <w:r w:rsidR="00D72A79" w:rsidRPr="00276C88">
        <w:rPr>
          <w:rFonts w:ascii="PT Astra Serif" w:hAnsi="PT Astra Serif"/>
          <w:sz w:val="26"/>
          <w:szCs w:val="26"/>
        </w:rPr>
        <w:t xml:space="preserve">и методическими </w:t>
      </w:r>
      <w:r w:rsidRPr="00276C88">
        <w:rPr>
          <w:rFonts w:ascii="PT Astra Serif" w:hAnsi="PT Astra Serif"/>
          <w:sz w:val="26"/>
          <w:szCs w:val="26"/>
        </w:rPr>
        <w:t>документами:</w:t>
      </w:r>
    </w:p>
    <w:p w:rsidR="00020742" w:rsidRPr="00276C88" w:rsidRDefault="00020742"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Федеральный закон от 29.12.2012 № 273-ФЗ «Об образовании в Российской Федерации».</w:t>
      </w:r>
    </w:p>
    <w:p w:rsidR="00020742" w:rsidRPr="004F7DA4" w:rsidRDefault="00020742" w:rsidP="009F0E93">
      <w:pPr>
        <w:numPr>
          <w:ilvl w:val="0"/>
          <w:numId w:val="1"/>
        </w:numPr>
        <w:spacing w:before="100" w:beforeAutospacing="1" w:after="100" w:afterAutospacing="1" w:line="360" w:lineRule="auto"/>
        <w:contextualSpacing/>
        <w:jc w:val="both"/>
        <w:rPr>
          <w:rFonts w:ascii="PT Astra Serif" w:hAnsi="PT Astra Serif"/>
          <w:sz w:val="26"/>
          <w:szCs w:val="26"/>
        </w:rPr>
      </w:pPr>
      <w:r w:rsidRPr="004F7DA4">
        <w:rPr>
          <w:rFonts w:ascii="PT Astra Serif" w:hAnsi="PT Astra Serif"/>
          <w:sz w:val="26"/>
          <w:szCs w:val="26"/>
        </w:rPr>
        <w:t>Приказ Минпросвещения России от 31.05.2021 № 286 «Об утверждении федерального государственного образовательного стандарта начального общего образования»</w:t>
      </w:r>
      <w:r w:rsidR="004F7DA4" w:rsidRPr="004F7DA4">
        <w:rPr>
          <w:rFonts w:ascii="PT Astra Serif" w:hAnsi="PT Astra Serif"/>
          <w:sz w:val="26"/>
          <w:szCs w:val="26"/>
        </w:rPr>
        <w:t xml:space="preserve"> (в ред. Приказов Минпросвещения России от 18.07.2022 N 569, от 08.11.2022 </w:t>
      </w:r>
      <w:r w:rsidR="00B255AB">
        <w:rPr>
          <w:rFonts w:ascii="PT Astra Serif" w:hAnsi="PT Astra Serif"/>
          <w:sz w:val="26"/>
          <w:szCs w:val="26"/>
        </w:rPr>
        <w:t>№</w:t>
      </w:r>
      <w:r w:rsidR="004F7DA4" w:rsidRPr="004F7DA4">
        <w:rPr>
          <w:rFonts w:ascii="PT Astra Serif" w:hAnsi="PT Astra Serif"/>
          <w:sz w:val="26"/>
          <w:szCs w:val="26"/>
        </w:rPr>
        <w:t xml:space="preserve"> 955)</w:t>
      </w:r>
      <w:r w:rsidR="004F7DA4">
        <w:rPr>
          <w:rFonts w:ascii="PT Astra Serif" w:hAnsi="PT Astra Serif"/>
          <w:sz w:val="26"/>
          <w:szCs w:val="26"/>
        </w:rPr>
        <w:t>.</w:t>
      </w:r>
    </w:p>
    <w:p w:rsidR="00020742" w:rsidRPr="00276C88" w:rsidRDefault="00020742"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Приказ Минпросвещения России от 16.11.2022 № 992 «Об утверждении федеральной образовательной программы начального общего образования»</w:t>
      </w:r>
      <w:r w:rsidR="008B0E30" w:rsidRPr="00276C88">
        <w:rPr>
          <w:rFonts w:ascii="PT Astra Serif" w:hAnsi="PT Astra Serif"/>
          <w:sz w:val="26"/>
          <w:szCs w:val="26"/>
        </w:rPr>
        <w:t xml:space="preserve"> (на данный момент находится в работе новый проект ФОП НОО, включающий изменения в содержательной части)</w:t>
      </w:r>
      <w:r w:rsidRPr="00276C88">
        <w:rPr>
          <w:rFonts w:ascii="PT Astra Serif" w:hAnsi="PT Astra Serif"/>
          <w:sz w:val="26"/>
          <w:szCs w:val="26"/>
        </w:rPr>
        <w:t>.</w:t>
      </w:r>
    </w:p>
    <w:p w:rsidR="00020742" w:rsidRPr="00276C88" w:rsidRDefault="00020742"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020742" w:rsidRPr="00276C88" w:rsidRDefault="00020742"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20742" w:rsidRPr="00276C88" w:rsidRDefault="00020742"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F5A8C" w:rsidRPr="00276C88">
        <w:rPr>
          <w:rFonts w:ascii="PT Astra Serif" w:hAnsi="PT Astra Serif"/>
          <w:sz w:val="26"/>
          <w:szCs w:val="26"/>
        </w:rPr>
        <w:t>.</w:t>
      </w:r>
      <w:r w:rsidRPr="00276C88">
        <w:rPr>
          <w:rFonts w:ascii="PT Astra Serif" w:hAnsi="PT Astra Serif"/>
          <w:sz w:val="26"/>
          <w:szCs w:val="26"/>
        </w:rPr>
        <w:t xml:space="preserve"> </w:t>
      </w:r>
    </w:p>
    <w:p w:rsidR="00F0330A" w:rsidRPr="00276C88" w:rsidRDefault="00F0330A"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 xml:space="preserve">Приказ Минпросвещения России от 21.09.2022 </w:t>
      </w:r>
      <w:r w:rsidR="00B255AB">
        <w:rPr>
          <w:rFonts w:ascii="PT Astra Serif" w:hAnsi="PT Astra Serif"/>
          <w:sz w:val="26"/>
          <w:szCs w:val="26"/>
        </w:rPr>
        <w:t>№</w:t>
      </w:r>
      <w:r w:rsidRPr="00276C88">
        <w:rPr>
          <w:rFonts w:ascii="PT Astra Serif" w:hAnsi="PT Astra Serif"/>
          <w:sz w:val="26"/>
          <w:szCs w:val="26"/>
        </w:rPr>
        <w:t xml:space="preserve">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F0330A" w:rsidRPr="00276C88" w:rsidRDefault="00F0330A"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0330A" w:rsidRPr="00276C88" w:rsidRDefault="00F0330A"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 xml:space="preserve">Приказ Министерства науки и высшего образования Российской Федерации, Министерства просвещения Российской Федерации от 30.06.2020 № 845/369 «Об утверждении Порядка зачета организацией, осуществляющей образовательную деятельность, результатов освоения </w:t>
      </w:r>
      <w:proofErr w:type="gramStart"/>
      <w:r w:rsidRPr="00276C88">
        <w:rPr>
          <w:rFonts w:ascii="PT Astra Serif" w:hAnsi="PT Astra Serif"/>
          <w:sz w:val="26"/>
          <w:szCs w:val="26"/>
        </w:rPr>
        <w:t>обучающимися</w:t>
      </w:r>
      <w:proofErr w:type="gramEnd"/>
      <w:r w:rsidRPr="00276C88">
        <w:rPr>
          <w:rFonts w:ascii="PT Astra Serif" w:hAnsi="PT Astra Serif"/>
          <w:sz w:val="26"/>
          <w:szCs w:val="26"/>
        </w:rPr>
        <w:t xml:space="preserve"> учебных предметов, курсов, дисциплин (модулей), практики, дополнительных образовательных программ в других организациях, осуществляющ</w:t>
      </w:r>
      <w:r w:rsidR="000C7D5A">
        <w:rPr>
          <w:rFonts w:ascii="PT Astra Serif" w:hAnsi="PT Astra Serif"/>
          <w:sz w:val="26"/>
          <w:szCs w:val="26"/>
        </w:rPr>
        <w:t>их образовательную деятельность</w:t>
      </w:r>
      <w:r w:rsidRPr="00276C88">
        <w:rPr>
          <w:rFonts w:ascii="PT Astra Serif" w:hAnsi="PT Astra Serif"/>
          <w:sz w:val="26"/>
          <w:szCs w:val="26"/>
        </w:rPr>
        <w:t>».</w:t>
      </w:r>
    </w:p>
    <w:p w:rsidR="0050385D" w:rsidRPr="00276C88" w:rsidRDefault="0050385D" w:rsidP="0050385D">
      <w:pPr>
        <w:pStyle w:val="a5"/>
        <w:numPr>
          <w:ilvl w:val="0"/>
          <w:numId w:val="1"/>
        </w:numPr>
        <w:spacing w:before="100" w:beforeAutospacing="1" w:after="100" w:afterAutospacing="1" w:line="360" w:lineRule="auto"/>
        <w:ind w:left="0"/>
        <w:jc w:val="both"/>
        <w:rPr>
          <w:rFonts w:ascii="PT Astra Serif" w:hAnsi="PT Astra Serif"/>
          <w:sz w:val="26"/>
          <w:szCs w:val="26"/>
        </w:rPr>
      </w:pPr>
      <w:r w:rsidRPr="00276C88">
        <w:rPr>
          <w:rFonts w:ascii="PT Astra Serif" w:hAnsi="PT Astra Serif"/>
          <w:sz w:val="26"/>
          <w:szCs w:val="26"/>
        </w:rPr>
        <w:t xml:space="preserve">Приказ Минпросвещения России от 02.08.2022 </w:t>
      </w:r>
      <w:r w:rsidR="00B255AB">
        <w:rPr>
          <w:rFonts w:ascii="PT Astra Serif" w:hAnsi="PT Astra Serif"/>
          <w:sz w:val="26"/>
          <w:szCs w:val="26"/>
        </w:rPr>
        <w:t>№</w:t>
      </w:r>
      <w:r w:rsidRPr="00276C88">
        <w:rPr>
          <w:rFonts w:ascii="PT Astra Serif" w:hAnsi="PT Astra Serif"/>
          <w:sz w:val="26"/>
          <w:szCs w:val="26"/>
        </w:rPr>
        <w:t xml:space="preserve"> 653 </w:t>
      </w:r>
      <w:r w:rsidR="000C7D5A">
        <w:rPr>
          <w:rFonts w:ascii="PT Astra Serif" w:hAnsi="PT Astra Serif"/>
          <w:sz w:val="26"/>
          <w:szCs w:val="26"/>
        </w:rPr>
        <w:t>«</w:t>
      </w:r>
      <w:r w:rsidRPr="00276C88">
        <w:rPr>
          <w:rFonts w:ascii="PT Astra Serif" w:hAnsi="PT Astra Serif"/>
          <w:sz w:val="26"/>
          <w:szCs w:val="26"/>
        </w:rP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0C7D5A">
        <w:rPr>
          <w:rFonts w:ascii="PT Astra Serif" w:hAnsi="PT Astra Serif"/>
          <w:sz w:val="26"/>
          <w:szCs w:val="26"/>
        </w:rPr>
        <w:t xml:space="preserve">» </w:t>
      </w:r>
      <w:r w:rsidRPr="00276C88">
        <w:rPr>
          <w:rFonts w:ascii="PT Astra Serif" w:hAnsi="PT Astra Serif"/>
          <w:sz w:val="26"/>
          <w:szCs w:val="26"/>
        </w:rPr>
        <w:t xml:space="preserve">(Зарегистрировано в Минюсте России 29.08.2022 </w:t>
      </w:r>
      <w:r w:rsidR="00B255AB">
        <w:rPr>
          <w:rFonts w:ascii="PT Astra Serif" w:hAnsi="PT Astra Serif"/>
          <w:sz w:val="26"/>
          <w:szCs w:val="26"/>
        </w:rPr>
        <w:t>№</w:t>
      </w:r>
      <w:r w:rsidRPr="00276C88">
        <w:rPr>
          <w:rFonts w:ascii="PT Astra Serif" w:hAnsi="PT Astra Serif"/>
          <w:sz w:val="26"/>
          <w:szCs w:val="26"/>
        </w:rPr>
        <w:t xml:space="preserve"> 69822)</w:t>
      </w:r>
      <w:r w:rsidR="00167568" w:rsidRPr="00276C88">
        <w:rPr>
          <w:rFonts w:ascii="PT Astra Serif" w:hAnsi="PT Astra Serif"/>
          <w:sz w:val="26"/>
          <w:szCs w:val="26"/>
        </w:rPr>
        <w:t>.</w:t>
      </w:r>
    </w:p>
    <w:p w:rsidR="00020742" w:rsidRPr="00276C88" w:rsidRDefault="00020742"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Письмо Минпросвещения России от 03.03.2023 № 03-327 «О направлении информации» (вместе с «Методическими рекомендациями по введению федеральных основных общеобразовательных программ».</w:t>
      </w:r>
    </w:p>
    <w:p w:rsidR="00020742" w:rsidRPr="00276C88" w:rsidRDefault="00020742"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Письмо Минпросвещения России от 16.01.2023 № 03-68 «О направлении информации» (вместе с «Информацией о введении федеральных основных общеобразовательных программ»).</w:t>
      </w:r>
    </w:p>
    <w:p w:rsidR="00020742" w:rsidRPr="00276C88" w:rsidRDefault="00020742"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Письмо Минпросвещения России от 15.02.2022 №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rsidR="00F0330A" w:rsidRPr="00276C88" w:rsidRDefault="00020742"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Письмо Минпросвещения России от 08.08.2022 № ТВ-1517/03 «О направлении информации» (вместе с «Ответами на наиболее частые вопросы, возникающие на региональном, муниципальном уровнях и уровне образовательной организации при введении обновленных ФГОС НОО и ООО»).</w:t>
      </w:r>
    </w:p>
    <w:p w:rsidR="00276C88" w:rsidRDefault="00800F94" w:rsidP="00276C88">
      <w:pPr>
        <w:pStyle w:val="a5"/>
        <w:numPr>
          <w:ilvl w:val="0"/>
          <w:numId w:val="1"/>
        </w:numPr>
        <w:spacing w:before="100" w:beforeAutospacing="1" w:after="100" w:afterAutospacing="1" w:line="360" w:lineRule="auto"/>
        <w:ind w:left="0"/>
        <w:jc w:val="both"/>
        <w:rPr>
          <w:rFonts w:ascii="PT Astra Serif" w:hAnsi="PT Astra Serif"/>
          <w:sz w:val="26"/>
          <w:szCs w:val="26"/>
        </w:rPr>
      </w:pPr>
      <w:r w:rsidRPr="00276C88">
        <w:rPr>
          <w:rFonts w:ascii="PT Astra Serif" w:hAnsi="PT Astra Serif"/>
          <w:sz w:val="26"/>
          <w:szCs w:val="26"/>
        </w:rPr>
        <w:t>Универсальные к</w:t>
      </w:r>
      <w:r w:rsidR="0069646E" w:rsidRPr="00276C88">
        <w:rPr>
          <w:rFonts w:ascii="PT Astra Serif" w:hAnsi="PT Astra Serif"/>
          <w:sz w:val="26"/>
          <w:szCs w:val="26"/>
        </w:rPr>
        <w:t>одификаторы</w:t>
      </w:r>
      <w:r w:rsidRPr="00276C88">
        <w:rPr>
          <w:rFonts w:ascii="PT Astra Serif" w:hAnsi="PT Astra Serif"/>
          <w:sz w:val="26"/>
          <w:szCs w:val="26"/>
        </w:rPr>
        <w:t xml:space="preserve">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13" w:history="1">
        <w:r w:rsidR="00020742" w:rsidRPr="00276C88">
          <w:rPr>
            <w:rFonts w:ascii="PT Astra Serif" w:hAnsi="PT Astra Serif"/>
          </w:rPr>
          <w:t>https://fipi.ru/metodicheskaya-kopilka/univers-kodifikatory-oko</w:t>
        </w:r>
      </w:hyperlink>
      <w:r w:rsidR="00020742" w:rsidRPr="00276C88">
        <w:rPr>
          <w:rFonts w:ascii="PT Astra Serif" w:hAnsi="PT Astra Serif"/>
          <w:sz w:val="26"/>
          <w:szCs w:val="26"/>
        </w:rPr>
        <w:t xml:space="preserve"> </w:t>
      </w:r>
      <w:r w:rsidRPr="00276C88">
        <w:rPr>
          <w:rFonts w:ascii="PT Astra Serif" w:hAnsi="PT Astra Serif"/>
          <w:noProof/>
          <w:sz w:val="26"/>
          <w:szCs w:val="26"/>
          <w:lang w:eastAsia="ru-RU"/>
        </w:rPr>
        <w:drawing>
          <wp:inline distT="0" distB="0" distL="0" distR="0">
            <wp:extent cx="6097" cy="12192"/>
            <wp:effectExtent l="0" t="0" r="0" b="0"/>
            <wp:docPr id="2"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14"/>
                    <a:stretch>
                      <a:fillRect/>
                    </a:stretch>
                  </pic:blipFill>
                  <pic:spPr>
                    <a:xfrm>
                      <a:off x="0" y="0"/>
                      <a:ext cx="6097" cy="12192"/>
                    </a:xfrm>
                    <a:prstGeom prst="rect">
                      <a:avLst/>
                    </a:prstGeom>
                  </pic:spPr>
                </pic:pic>
              </a:graphicData>
            </a:graphic>
          </wp:inline>
        </w:drawing>
      </w:r>
      <w:r w:rsidR="0050385D" w:rsidRPr="00276C88">
        <w:rPr>
          <w:rFonts w:ascii="PT Astra Serif" w:hAnsi="PT Astra Serif"/>
          <w:sz w:val="26"/>
          <w:szCs w:val="26"/>
        </w:rPr>
        <w:br/>
      </w:r>
    </w:p>
    <w:p w:rsidR="007724F9" w:rsidRPr="00276C88" w:rsidRDefault="00C20433" w:rsidP="00276C88">
      <w:pPr>
        <w:pStyle w:val="a5"/>
        <w:spacing w:before="100" w:beforeAutospacing="1" w:after="100" w:afterAutospacing="1" w:line="360" w:lineRule="auto"/>
        <w:ind w:left="567"/>
        <w:jc w:val="both"/>
        <w:rPr>
          <w:rFonts w:ascii="PT Astra Serif" w:hAnsi="PT Astra Serif"/>
          <w:sz w:val="26"/>
          <w:szCs w:val="26"/>
        </w:rPr>
      </w:pPr>
      <w:r w:rsidRPr="00276C88">
        <w:rPr>
          <w:rFonts w:ascii="PT Astra Serif" w:hAnsi="PT Astra Serif"/>
          <w:sz w:val="26"/>
          <w:szCs w:val="26"/>
        </w:rPr>
        <w:t>Срок обучения по ООП Н</w:t>
      </w:r>
      <w:r w:rsidR="00800F94" w:rsidRPr="00276C88">
        <w:rPr>
          <w:rFonts w:ascii="PT Astra Serif" w:hAnsi="PT Astra Serif"/>
          <w:sz w:val="26"/>
          <w:szCs w:val="26"/>
        </w:rPr>
        <w:t xml:space="preserve">ОО составляет не более </w:t>
      </w:r>
      <w:r w:rsidR="00F0330A" w:rsidRPr="00276C88">
        <w:rPr>
          <w:rFonts w:ascii="PT Astra Serif" w:hAnsi="PT Astra Serif"/>
          <w:sz w:val="26"/>
          <w:szCs w:val="26"/>
        </w:rPr>
        <w:t>четырех</w:t>
      </w:r>
      <w:r w:rsidR="00800F94" w:rsidRPr="00276C88">
        <w:rPr>
          <w:rFonts w:ascii="PT Astra Serif" w:hAnsi="PT Astra Serif"/>
          <w:sz w:val="26"/>
          <w:szCs w:val="26"/>
        </w:rPr>
        <w:t xml:space="preserve"> лет</w:t>
      </w:r>
      <w:r w:rsidR="00F0330A" w:rsidRPr="00276C88">
        <w:rPr>
          <w:rFonts w:ascii="PT Astra Serif" w:hAnsi="PT Astra Serif"/>
          <w:sz w:val="26"/>
          <w:szCs w:val="26"/>
        </w:rPr>
        <w:t xml:space="preserve">. </w:t>
      </w:r>
    </w:p>
    <w:p w:rsidR="00800F94" w:rsidRPr="00276C88" w:rsidRDefault="007724F9" w:rsidP="002F5A8C">
      <w:pPr>
        <w:spacing w:before="100" w:beforeAutospacing="1" w:after="100" w:afterAutospacing="1" w:line="360" w:lineRule="auto"/>
        <w:ind w:firstLine="567"/>
        <w:contextualSpacing/>
        <w:jc w:val="both"/>
        <w:rPr>
          <w:rFonts w:ascii="PT Astra Serif" w:hAnsi="PT Astra Serif"/>
          <w:sz w:val="26"/>
          <w:szCs w:val="26"/>
        </w:rPr>
      </w:pPr>
      <w:r w:rsidRPr="00276C88">
        <w:rPr>
          <w:rFonts w:ascii="PT Astra Serif" w:hAnsi="PT Astra Serif"/>
          <w:sz w:val="26"/>
          <w:szCs w:val="26"/>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w:t>
      </w:r>
      <w:r w:rsidR="00F0330A" w:rsidRPr="00276C88">
        <w:rPr>
          <w:rFonts w:ascii="PT Astra Serif" w:hAnsi="PT Astra Serif"/>
          <w:sz w:val="26"/>
          <w:szCs w:val="26"/>
        </w:rPr>
        <w:t>Для лиц, обучающихся по индивидуальным учебным планам, срок обучения может быть сокращен  (п. 17 ФГОС Н</w:t>
      </w:r>
      <w:r w:rsidR="00800F94" w:rsidRPr="00276C88">
        <w:rPr>
          <w:rFonts w:ascii="PT Astra Serif" w:hAnsi="PT Astra Serif"/>
          <w:sz w:val="26"/>
          <w:szCs w:val="26"/>
        </w:rPr>
        <w:t>ОО).</w:t>
      </w:r>
    </w:p>
    <w:p w:rsidR="00800F94" w:rsidRPr="00276C88" w:rsidRDefault="00800F94" w:rsidP="002F5A8C">
      <w:pPr>
        <w:spacing w:before="100" w:beforeAutospacing="1" w:after="100" w:afterAutospacing="1" w:line="360" w:lineRule="auto"/>
        <w:ind w:firstLine="432"/>
        <w:contextualSpacing/>
        <w:jc w:val="both"/>
        <w:rPr>
          <w:rFonts w:ascii="PT Astra Serif" w:hAnsi="PT Astra Serif"/>
          <w:sz w:val="26"/>
          <w:szCs w:val="26"/>
        </w:rPr>
      </w:pPr>
      <w:proofErr w:type="gramStart"/>
      <w:r w:rsidRPr="00276C88">
        <w:rPr>
          <w:rFonts w:ascii="PT Astra Serif" w:hAnsi="PT Astra Serif"/>
          <w:sz w:val="26"/>
          <w:szCs w:val="26"/>
        </w:rPr>
        <w:t>Все планы, являющи</w:t>
      </w:r>
      <w:r w:rsidR="00B255AB">
        <w:rPr>
          <w:rFonts w:ascii="PT Astra Serif" w:hAnsi="PT Astra Serif"/>
          <w:sz w:val="26"/>
          <w:szCs w:val="26"/>
        </w:rPr>
        <w:t>е</w:t>
      </w:r>
      <w:r w:rsidRPr="00276C88">
        <w:rPr>
          <w:rFonts w:ascii="PT Astra Serif" w:hAnsi="PT Astra Serif"/>
          <w:sz w:val="26"/>
          <w:szCs w:val="26"/>
        </w:rPr>
        <w:t>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roofErr w:type="gramEnd"/>
    </w:p>
    <w:p w:rsidR="00F2650A" w:rsidRPr="00083AC0" w:rsidRDefault="00F2650A" w:rsidP="002F5A8C">
      <w:pPr>
        <w:spacing w:before="100" w:beforeAutospacing="1" w:after="100" w:afterAutospacing="1" w:line="360" w:lineRule="auto"/>
        <w:ind w:firstLine="720"/>
        <w:contextualSpacing/>
        <w:jc w:val="both"/>
        <w:rPr>
          <w:rFonts w:ascii="Times New Roman" w:eastAsia="Times New Roman" w:hAnsi="Times New Roman" w:cs="Times New Roman"/>
          <w:b/>
          <w:color w:val="000000"/>
          <w:sz w:val="26"/>
          <w:szCs w:val="26"/>
          <w:lang w:eastAsia="ru-RU"/>
        </w:rPr>
      </w:pPr>
    </w:p>
    <w:p w:rsidR="00800F94" w:rsidRPr="00276C88" w:rsidRDefault="00B255AB" w:rsidP="00B255AB">
      <w:pPr>
        <w:pStyle w:val="a5"/>
        <w:spacing w:before="100" w:beforeAutospacing="1" w:after="100" w:afterAutospacing="1" w:line="360" w:lineRule="auto"/>
        <w:ind w:left="0"/>
        <w:rPr>
          <w:rFonts w:ascii="PT Astra Serif" w:hAnsi="PT Astra Serif"/>
          <w:b/>
          <w:sz w:val="26"/>
          <w:szCs w:val="26"/>
        </w:rPr>
      </w:pPr>
      <w:r>
        <w:rPr>
          <w:rFonts w:ascii="PT Astra Serif" w:hAnsi="PT Astra Serif"/>
          <w:b/>
          <w:sz w:val="26"/>
          <w:szCs w:val="26"/>
          <w:lang w:val="en-US"/>
        </w:rPr>
        <w:t>II</w:t>
      </w:r>
      <w:r w:rsidRPr="00B255AB">
        <w:rPr>
          <w:rFonts w:ascii="PT Astra Serif" w:hAnsi="PT Astra Serif"/>
          <w:b/>
          <w:sz w:val="26"/>
          <w:szCs w:val="26"/>
        </w:rPr>
        <w:t xml:space="preserve">. </w:t>
      </w:r>
      <w:r w:rsidR="00800F94" w:rsidRPr="00276C88">
        <w:rPr>
          <w:rFonts w:ascii="PT Astra Serif" w:hAnsi="PT Astra Serif"/>
          <w:b/>
          <w:sz w:val="26"/>
          <w:szCs w:val="26"/>
        </w:rPr>
        <w:t>Особенности организации образовательной деятельности в соответствии с требованиями обновленного ФГОС ООО в 202</w:t>
      </w:r>
      <w:r w:rsidR="00C20433" w:rsidRPr="00276C88">
        <w:rPr>
          <w:rFonts w:ascii="PT Astra Serif" w:hAnsi="PT Astra Serif"/>
          <w:b/>
          <w:sz w:val="26"/>
          <w:szCs w:val="26"/>
        </w:rPr>
        <w:t>3</w:t>
      </w:r>
      <w:r w:rsidR="00800F94" w:rsidRPr="00276C88">
        <w:rPr>
          <w:rFonts w:ascii="PT Astra Serif" w:hAnsi="PT Astra Serif"/>
          <w:b/>
          <w:sz w:val="26"/>
          <w:szCs w:val="26"/>
        </w:rPr>
        <w:t>-202</w:t>
      </w:r>
      <w:r w:rsidR="00C20433" w:rsidRPr="00276C88">
        <w:rPr>
          <w:rFonts w:ascii="PT Astra Serif" w:hAnsi="PT Astra Serif"/>
          <w:b/>
          <w:sz w:val="26"/>
          <w:szCs w:val="26"/>
        </w:rPr>
        <w:t>4</w:t>
      </w:r>
      <w:r w:rsidR="00800F94" w:rsidRPr="00276C88">
        <w:rPr>
          <w:rFonts w:ascii="PT Astra Serif" w:hAnsi="PT Astra Serif"/>
          <w:b/>
          <w:sz w:val="26"/>
          <w:szCs w:val="26"/>
        </w:rPr>
        <w:t xml:space="preserve"> учебном году</w:t>
      </w:r>
    </w:p>
    <w:p w:rsidR="00800F94" w:rsidRPr="00276C88" w:rsidRDefault="008D5E52" w:rsidP="002F5A8C">
      <w:pPr>
        <w:spacing w:before="100" w:beforeAutospacing="1" w:after="100" w:afterAutospacing="1" w:line="360" w:lineRule="auto"/>
        <w:ind w:firstLine="710"/>
        <w:contextualSpacing/>
        <w:jc w:val="both"/>
        <w:rPr>
          <w:rFonts w:ascii="PT Astra Serif" w:hAnsi="PT Astra Serif"/>
          <w:sz w:val="26"/>
          <w:szCs w:val="26"/>
        </w:rPr>
      </w:pPr>
      <w:r w:rsidRPr="00276C88">
        <w:rPr>
          <w:rFonts w:ascii="PT Astra Serif" w:hAnsi="PT Astra Serif"/>
          <w:sz w:val="26"/>
          <w:szCs w:val="26"/>
        </w:rPr>
        <w:t>Реализация обновленного ФГОС Н</w:t>
      </w:r>
      <w:r w:rsidR="00800F94" w:rsidRPr="00276C88">
        <w:rPr>
          <w:rFonts w:ascii="PT Astra Serif" w:hAnsi="PT Astra Serif"/>
          <w:sz w:val="26"/>
          <w:szCs w:val="26"/>
        </w:rPr>
        <w:t>ОО, утвержденного приказом Минпросвещения России от 31 мая 2021 г. № 28</w:t>
      </w:r>
      <w:r w:rsidRPr="00276C88">
        <w:rPr>
          <w:rFonts w:ascii="PT Astra Serif" w:hAnsi="PT Astra Serif"/>
          <w:sz w:val="26"/>
          <w:szCs w:val="26"/>
        </w:rPr>
        <w:t>6</w:t>
      </w:r>
      <w:r w:rsidR="00800F94" w:rsidRPr="00276C88">
        <w:rPr>
          <w:rFonts w:ascii="PT Astra Serif" w:hAnsi="PT Astra Serif"/>
          <w:sz w:val="26"/>
          <w:szCs w:val="26"/>
        </w:rPr>
        <w:t xml:space="preserve">, </w:t>
      </w:r>
      <w:r w:rsidRPr="00276C88">
        <w:rPr>
          <w:rFonts w:ascii="PT Astra Serif" w:hAnsi="PT Astra Serif"/>
          <w:sz w:val="26"/>
          <w:szCs w:val="26"/>
        </w:rPr>
        <w:t xml:space="preserve">осуществляется </w:t>
      </w:r>
      <w:r w:rsidR="00800F94" w:rsidRPr="00276C88">
        <w:rPr>
          <w:rFonts w:ascii="PT Astra Serif" w:hAnsi="PT Astra Serif"/>
          <w:sz w:val="26"/>
          <w:szCs w:val="26"/>
        </w:rPr>
        <w:t xml:space="preserve">в общеобразовательных организациях Томской области с 1 сентября 2022 г. </w:t>
      </w:r>
      <w:r w:rsidR="002F5A8C" w:rsidRPr="00276C88">
        <w:rPr>
          <w:rFonts w:ascii="PT Astra Serif" w:hAnsi="PT Astra Serif"/>
          <w:sz w:val="26"/>
          <w:szCs w:val="26"/>
        </w:rPr>
        <w:t>в</w:t>
      </w:r>
      <w:r w:rsidRPr="00276C88">
        <w:rPr>
          <w:rFonts w:ascii="PT Astra Serif" w:hAnsi="PT Astra Serif"/>
          <w:sz w:val="26"/>
          <w:szCs w:val="26"/>
        </w:rPr>
        <w:t xml:space="preserve"> 1 </w:t>
      </w:r>
      <w:r w:rsidR="002F5A8C" w:rsidRPr="00276C88">
        <w:rPr>
          <w:rFonts w:ascii="PT Astra Serif" w:hAnsi="PT Astra Serif"/>
          <w:sz w:val="26"/>
          <w:szCs w:val="26"/>
        </w:rPr>
        <w:t>-</w:t>
      </w:r>
      <w:r w:rsidRPr="00276C88">
        <w:rPr>
          <w:rFonts w:ascii="PT Astra Serif" w:hAnsi="PT Astra Serif"/>
          <w:sz w:val="26"/>
          <w:szCs w:val="26"/>
        </w:rPr>
        <w:t xml:space="preserve"> 4 класс</w:t>
      </w:r>
      <w:r w:rsidR="002F5A8C" w:rsidRPr="00276C88">
        <w:rPr>
          <w:rFonts w:ascii="PT Astra Serif" w:hAnsi="PT Astra Serif"/>
          <w:sz w:val="26"/>
          <w:szCs w:val="26"/>
        </w:rPr>
        <w:t>ах.</w:t>
      </w:r>
    </w:p>
    <w:p w:rsidR="008B0E30" w:rsidRPr="00276C88" w:rsidRDefault="008B0E30" w:rsidP="002F5A8C">
      <w:pPr>
        <w:spacing w:before="100" w:beforeAutospacing="1" w:after="100" w:afterAutospacing="1" w:line="360" w:lineRule="auto"/>
        <w:ind w:firstLine="567"/>
        <w:contextualSpacing/>
        <w:jc w:val="both"/>
        <w:rPr>
          <w:rFonts w:ascii="PT Astra Serif" w:hAnsi="PT Astra Serif"/>
          <w:sz w:val="26"/>
          <w:szCs w:val="26"/>
        </w:rPr>
      </w:pPr>
      <w:r w:rsidRPr="001F4B90">
        <w:rPr>
          <w:rFonts w:ascii="PT Astra Serif" w:hAnsi="PT Astra Serif"/>
          <w:b/>
          <w:sz w:val="26"/>
          <w:szCs w:val="26"/>
        </w:rPr>
        <w:t>До 1 сентября 2023 года</w:t>
      </w:r>
      <w:r w:rsidRPr="00276C88">
        <w:rPr>
          <w:rFonts w:ascii="PT Astra Serif" w:hAnsi="PT Astra Serif"/>
          <w:sz w:val="26"/>
          <w:szCs w:val="26"/>
        </w:rPr>
        <w:t xml:space="preserve"> разработанные основные образовательные программы в соответствии с обновленным ФГОС НОО необходимо </w:t>
      </w:r>
      <w:r w:rsidRPr="001F4B90">
        <w:rPr>
          <w:rFonts w:ascii="PT Astra Serif" w:hAnsi="PT Astra Serif"/>
          <w:b/>
          <w:sz w:val="26"/>
          <w:szCs w:val="26"/>
        </w:rPr>
        <w:t>привести в соответствие с федеральными основными образовательными программами</w:t>
      </w:r>
      <w:r w:rsidRPr="00276C88">
        <w:rPr>
          <w:rFonts w:ascii="PT Astra Serif" w:hAnsi="PT Astra Serif"/>
          <w:sz w:val="26"/>
          <w:szCs w:val="26"/>
        </w:rPr>
        <w:t xml:space="preserve">. Федеральные основные образовательные программы </w:t>
      </w:r>
      <w:r w:rsidR="0069646E" w:rsidRPr="00276C88">
        <w:rPr>
          <w:rFonts w:ascii="PT Astra Serif" w:hAnsi="PT Astra Serif"/>
          <w:sz w:val="26"/>
          <w:szCs w:val="26"/>
        </w:rPr>
        <w:t xml:space="preserve">будут </w:t>
      </w:r>
      <w:r w:rsidRPr="00276C88">
        <w:rPr>
          <w:rFonts w:ascii="PT Astra Serif" w:hAnsi="PT Astra Serif"/>
          <w:sz w:val="26"/>
          <w:szCs w:val="26"/>
        </w:rPr>
        <w:t>размещены на сайте https://fgosreestr.ru/</w:t>
      </w:r>
    </w:p>
    <w:p w:rsidR="00860496" w:rsidRPr="00276C88" w:rsidRDefault="00860496" w:rsidP="002F5A8C">
      <w:pPr>
        <w:spacing w:before="100" w:beforeAutospacing="1" w:after="100" w:afterAutospacing="1" w:line="360" w:lineRule="auto"/>
        <w:ind w:firstLine="778"/>
        <w:contextualSpacing/>
        <w:jc w:val="both"/>
        <w:rPr>
          <w:rFonts w:ascii="PT Astra Serif" w:hAnsi="PT Astra Serif"/>
          <w:sz w:val="26"/>
          <w:szCs w:val="26"/>
        </w:rPr>
      </w:pPr>
      <w:r w:rsidRPr="00276C88">
        <w:rPr>
          <w:rFonts w:ascii="PT Astra Serif" w:hAnsi="PT Astra Serif"/>
          <w:sz w:val="26"/>
          <w:szCs w:val="26"/>
        </w:rPr>
        <w:t>При обучении лиц с ограниченными возможностями здоровья по программам начального общего образования применя</w:t>
      </w:r>
      <w:r w:rsidR="00B255AB">
        <w:rPr>
          <w:rFonts w:ascii="PT Astra Serif" w:hAnsi="PT Astra Serif"/>
          <w:sz w:val="26"/>
          <w:szCs w:val="26"/>
        </w:rPr>
        <w:t>е</w:t>
      </w:r>
      <w:r w:rsidRPr="00276C88">
        <w:rPr>
          <w:rFonts w:ascii="PT Astra Serif" w:hAnsi="PT Astra Serif"/>
          <w:sz w:val="26"/>
          <w:szCs w:val="26"/>
        </w:rPr>
        <w:t>тся федеральный государственный образовательный стандарт начального общего образования обучающихся с ограниченными возможностями здоровья (утв. </w:t>
      </w:r>
      <w:hyperlink r:id="rId15" w:history="1">
        <w:r w:rsidR="001F4B90">
          <w:rPr>
            <w:rFonts w:ascii="PT Astra Serif" w:hAnsi="PT Astra Serif"/>
            <w:sz w:val="28"/>
            <w:szCs w:val="28"/>
          </w:rPr>
          <w:t>П</w:t>
        </w:r>
        <w:r w:rsidRPr="001F4B90">
          <w:rPr>
            <w:rFonts w:ascii="PT Astra Serif" w:hAnsi="PT Astra Serif"/>
            <w:sz w:val="28"/>
            <w:szCs w:val="28"/>
          </w:rPr>
          <w:t>риказом</w:t>
        </w:r>
      </w:hyperlink>
      <w:r w:rsidRPr="001F4B90">
        <w:rPr>
          <w:rFonts w:ascii="PT Astra Serif" w:hAnsi="PT Astra Serif"/>
          <w:sz w:val="28"/>
          <w:szCs w:val="28"/>
        </w:rPr>
        <w:t> </w:t>
      </w:r>
      <w:r w:rsidRPr="00276C88">
        <w:rPr>
          <w:rFonts w:ascii="PT Astra Serif" w:hAnsi="PT Astra Serif"/>
          <w:sz w:val="26"/>
          <w:szCs w:val="26"/>
        </w:rPr>
        <w:t xml:space="preserve">Министерства образования и науки РФ от 19 декабря 2014 г. </w:t>
      </w:r>
      <w:r w:rsidR="00B255AB">
        <w:rPr>
          <w:rFonts w:ascii="PT Astra Serif" w:hAnsi="PT Astra Serif"/>
          <w:sz w:val="26"/>
          <w:szCs w:val="26"/>
        </w:rPr>
        <w:t>№</w:t>
      </w:r>
      <w:r w:rsidRPr="00276C88">
        <w:rPr>
          <w:rFonts w:ascii="PT Astra Serif" w:hAnsi="PT Astra Serif"/>
          <w:sz w:val="26"/>
          <w:szCs w:val="26"/>
        </w:rPr>
        <w:t> 1598)</w:t>
      </w:r>
      <w:r w:rsidR="00E1462F" w:rsidRPr="00276C88">
        <w:rPr>
          <w:rFonts w:ascii="PT Astra Serif" w:hAnsi="PT Astra Serif"/>
          <w:sz w:val="26"/>
          <w:szCs w:val="26"/>
        </w:rPr>
        <w:t>.</w:t>
      </w:r>
    </w:p>
    <w:p w:rsidR="0069646E" w:rsidRPr="00276C88" w:rsidRDefault="00860496" w:rsidP="002F5A8C">
      <w:pPr>
        <w:spacing w:before="100" w:beforeAutospacing="1" w:after="100" w:afterAutospacing="1" w:line="360" w:lineRule="auto"/>
        <w:ind w:firstLine="778"/>
        <w:contextualSpacing/>
        <w:jc w:val="both"/>
        <w:rPr>
          <w:rFonts w:ascii="PT Astra Serif" w:hAnsi="PT Astra Serif"/>
          <w:sz w:val="26"/>
          <w:szCs w:val="26"/>
        </w:rPr>
      </w:pPr>
      <w:proofErr w:type="gramStart"/>
      <w:r w:rsidRPr="00276C88">
        <w:rPr>
          <w:rFonts w:ascii="PT Astra Serif" w:hAnsi="PT Astra Serif"/>
          <w:sz w:val="26"/>
          <w:szCs w:val="26"/>
        </w:rPr>
        <w:t xml:space="preserve">При организации деятельности </w:t>
      </w:r>
      <w:r w:rsidR="00800F94" w:rsidRPr="00276C88">
        <w:rPr>
          <w:rFonts w:ascii="PT Astra Serif" w:hAnsi="PT Astra Serif"/>
          <w:sz w:val="26"/>
          <w:szCs w:val="26"/>
        </w:rPr>
        <w:t xml:space="preserve">обучающихся с ОВЗ организация разрабатывает адаптированную программу </w:t>
      </w:r>
      <w:r w:rsidR="0069646E" w:rsidRPr="00276C88">
        <w:rPr>
          <w:rFonts w:ascii="PT Astra Serif" w:hAnsi="PT Astra Serif"/>
          <w:sz w:val="26"/>
          <w:szCs w:val="26"/>
        </w:rPr>
        <w:t xml:space="preserve">начального </w:t>
      </w:r>
      <w:r w:rsidR="00800F94" w:rsidRPr="00276C88">
        <w:rPr>
          <w:rFonts w:ascii="PT Astra Serif" w:hAnsi="PT Astra Serif"/>
          <w:sz w:val="26"/>
          <w:szCs w:val="26"/>
        </w:rPr>
        <w:t xml:space="preserve"> общего образования (одну или несколько) в соответствии с</w:t>
      </w:r>
      <w:r w:rsidRPr="00276C88">
        <w:rPr>
          <w:rFonts w:ascii="PT Astra Serif" w:hAnsi="PT Astra Serif"/>
          <w:sz w:val="26"/>
          <w:szCs w:val="26"/>
        </w:rPr>
        <w:t xml:space="preserve"> выше указанным </w:t>
      </w:r>
      <w:r w:rsidR="00800F94" w:rsidRPr="00276C88">
        <w:rPr>
          <w:rFonts w:ascii="PT Astra Serif" w:hAnsi="PT Astra Serif"/>
          <w:sz w:val="26"/>
          <w:szCs w:val="26"/>
        </w:rPr>
        <w:t xml:space="preserve">ФГОС </w:t>
      </w:r>
      <w:r w:rsidRPr="00276C88">
        <w:rPr>
          <w:rFonts w:ascii="PT Astra Serif" w:hAnsi="PT Astra Serif"/>
          <w:sz w:val="26"/>
          <w:szCs w:val="26"/>
        </w:rPr>
        <w:t xml:space="preserve">и федеральной </w:t>
      </w:r>
      <w:r w:rsidR="00800F94" w:rsidRPr="00276C88">
        <w:rPr>
          <w:rFonts w:ascii="PT Astra Serif" w:hAnsi="PT Astra Serif"/>
          <w:sz w:val="26"/>
          <w:szCs w:val="26"/>
        </w:rPr>
        <w:t xml:space="preserve"> адаптированн</w:t>
      </w:r>
      <w:r w:rsidRPr="00276C88">
        <w:rPr>
          <w:rFonts w:ascii="PT Astra Serif" w:hAnsi="PT Astra Serif"/>
          <w:sz w:val="26"/>
          <w:szCs w:val="26"/>
        </w:rPr>
        <w:t>ой</w:t>
      </w:r>
      <w:r w:rsidR="00800F94" w:rsidRPr="00276C88">
        <w:rPr>
          <w:rFonts w:ascii="PT Astra Serif" w:hAnsi="PT Astra Serif"/>
          <w:sz w:val="26"/>
          <w:szCs w:val="26"/>
        </w:rPr>
        <w:t xml:space="preserve"> программ</w:t>
      </w:r>
      <w:r w:rsidRPr="00276C88">
        <w:rPr>
          <w:rFonts w:ascii="PT Astra Serif" w:hAnsi="PT Astra Serif"/>
          <w:sz w:val="26"/>
          <w:szCs w:val="26"/>
        </w:rPr>
        <w:t>ой</w:t>
      </w:r>
      <w:r w:rsidR="00800F94" w:rsidRPr="00276C88">
        <w:rPr>
          <w:rFonts w:ascii="PT Astra Serif" w:hAnsi="PT Astra Serif"/>
          <w:sz w:val="26"/>
          <w:szCs w:val="26"/>
        </w:rPr>
        <w:t xml:space="preserve"> </w:t>
      </w:r>
      <w:r w:rsidRPr="00276C88">
        <w:rPr>
          <w:rFonts w:ascii="PT Astra Serif" w:hAnsi="PT Astra Serif"/>
          <w:sz w:val="26"/>
          <w:szCs w:val="26"/>
        </w:rPr>
        <w:t xml:space="preserve">начального общего образования (утвержденную </w:t>
      </w:r>
      <w:hyperlink r:id="rId16" w:history="1">
        <w:r w:rsidR="001F4B90">
          <w:rPr>
            <w:rFonts w:ascii="PT Astra Serif" w:hAnsi="PT Astra Serif"/>
            <w:sz w:val="28"/>
            <w:szCs w:val="28"/>
          </w:rPr>
          <w:t>Приказом</w:t>
        </w:r>
        <w:bookmarkStart w:id="0" w:name="_GoBack"/>
        <w:bookmarkEnd w:id="0"/>
      </w:hyperlink>
      <w:r w:rsidRPr="00276C88">
        <w:rPr>
          <w:rFonts w:ascii="PT Astra Serif" w:hAnsi="PT Astra Serif"/>
          <w:sz w:val="26"/>
          <w:szCs w:val="26"/>
        </w:rPr>
        <w:t xml:space="preserve"> Минпросвещения России от 24 ноября 2022 г. </w:t>
      </w:r>
      <w:r w:rsidR="00B255AB">
        <w:rPr>
          <w:rFonts w:ascii="PT Astra Serif" w:hAnsi="PT Astra Serif"/>
          <w:sz w:val="26"/>
          <w:szCs w:val="26"/>
        </w:rPr>
        <w:t>№</w:t>
      </w:r>
      <w:r w:rsidRPr="00276C88">
        <w:rPr>
          <w:rFonts w:ascii="PT Astra Serif" w:hAnsi="PT Astra Serif"/>
          <w:sz w:val="26"/>
          <w:szCs w:val="26"/>
        </w:rPr>
        <w:t xml:space="preserve"> 1023)</w:t>
      </w:r>
      <w:r w:rsidR="008D5E52" w:rsidRPr="00276C88">
        <w:rPr>
          <w:rFonts w:ascii="PT Astra Serif" w:hAnsi="PT Astra Serif"/>
          <w:sz w:val="26"/>
          <w:szCs w:val="26"/>
        </w:rPr>
        <w:t>, утвержденной приказом Министерства просвещения Российской Федерации от 24 ноября 2022 г. № 1026 соответственно</w:t>
      </w:r>
      <w:r w:rsidR="0069646E" w:rsidRPr="00276C88">
        <w:rPr>
          <w:rFonts w:ascii="PT Astra Serif" w:hAnsi="PT Astra Serif"/>
          <w:sz w:val="26"/>
          <w:szCs w:val="26"/>
        </w:rPr>
        <w:t>.</w:t>
      </w:r>
      <w:r w:rsidR="008D5E52" w:rsidRPr="00276C88">
        <w:rPr>
          <w:rFonts w:ascii="PT Astra Serif" w:hAnsi="PT Astra Serif"/>
          <w:sz w:val="26"/>
          <w:szCs w:val="26"/>
        </w:rPr>
        <w:t xml:space="preserve"> </w:t>
      </w:r>
      <w:r w:rsidR="00800F94" w:rsidRPr="00276C88">
        <w:rPr>
          <w:rFonts w:ascii="PT Astra Serif" w:hAnsi="PT Astra Serif"/>
          <w:sz w:val="26"/>
          <w:szCs w:val="26"/>
        </w:rPr>
        <w:t xml:space="preserve"> </w:t>
      </w:r>
      <w:proofErr w:type="gramEnd"/>
    </w:p>
    <w:p w:rsidR="00322AC2" w:rsidRPr="00441FB1" w:rsidRDefault="00322AC2" w:rsidP="002F5A8C">
      <w:pPr>
        <w:spacing w:before="100" w:beforeAutospacing="1" w:after="100" w:afterAutospacing="1" w:line="360" w:lineRule="auto"/>
        <w:ind w:firstLine="778"/>
        <w:contextualSpacing/>
        <w:jc w:val="both"/>
        <w:rPr>
          <w:rFonts w:ascii="PT Astra Serif" w:hAnsi="PT Astra Serif"/>
          <w:b/>
          <w:sz w:val="26"/>
          <w:szCs w:val="26"/>
        </w:rPr>
      </w:pPr>
      <w:r w:rsidRPr="00276C88">
        <w:rPr>
          <w:rFonts w:ascii="PT Astra Serif" w:hAnsi="PT Astra Serif"/>
          <w:sz w:val="26"/>
          <w:szCs w:val="26"/>
        </w:rPr>
        <w:t xml:space="preserve">Согласно ч.6.3. ст.6 273-ФЗ, при разработке основной общеобразовательной программы общеобразовательные организации предусматривают </w:t>
      </w:r>
      <w:r w:rsidRPr="00441FB1">
        <w:rPr>
          <w:rFonts w:ascii="PT Astra Serif" w:hAnsi="PT Astra Serif"/>
          <w:b/>
          <w:sz w:val="26"/>
          <w:szCs w:val="26"/>
        </w:rPr>
        <w:t>непосредственное применение</w:t>
      </w:r>
      <w:r w:rsidRPr="00276C88">
        <w:rPr>
          <w:rFonts w:ascii="PT Astra Serif" w:hAnsi="PT Astra Serif"/>
          <w:sz w:val="26"/>
          <w:szCs w:val="26"/>
        </w:rPr>
        <w:t xml:space="preserve"> при реализации обязательной части образовательной программы начального общего образования федеральных рабочих программ по учебным предметам </w:t>
      </w:r>
      <w:r w:rsidRPr="00441FB1">
        <w:rPr>
          <w:rFonts w:ascii="PT Astra Serif" w:hAnsi="PT Astra Serif"/>
          <w:b/>
          <w:sz w:val="26"/>
          <w:szCs w:val="26"/>
        </w:rPr>
        <w:t>"Русский язык", "Литературное чтение" и "Окружающий мир".</w:t>
      </w:r>
    </w:p>
    <w:p w:rsidR="00800F94" w:rsidRPr="00276C88" w:rsidRDefault="00800F94" w:rsidP="002F5A8C">
      <w:pPr>
        <w:spacing w:before="100" w:beforeAutospacing="1" w:after="100" w:afterAutospacing="1" w:line="360" w:lineRule="auto"/>
        <w:contextualSpacing/>
        <w:jc w:val="both"/>
        <w:rPr>
          <w:rFonts w:ascii="PT Astra Serif" w:hAnsi="PT Astra Serif"/>
          <w:sz w:val="26"/>
          <w:szCs w:val="26"/>
        </w:rPr>
      </w:pPr>
      <w:r w:rsidRPr="00276C88">
        <w:rPr>
          <w:rFonts w:ascii="PT Astra Serif" w:hAnsi="PT Astra Serif"/>
          <w:sz w:val="26"/>
          <w:szCs w:val="26"/>
        </w:rPr>
        <w:t>Общеобразовательная организация, руководствуясь 273-ФЗ, имеет возможность:</w:t>
      </w:r>
    </w:p>
    <w:p w:rsidR="00B210A1" w:rsidRPr="00276C88" w:rsidRDefault="00322AC2" w:rsidP="002F5A8C">
      <w:pPr>
        <w:numPr>
          <w:ilvl w:val="0"/>
          <w:numId w:val="3"/>
        </w:numPr>
        <w:spacing w:before="100" w:beforeAutospacing="1" w:after="100" w:afterAutospacing="1" w:line="360" w:lineRule="auto"/>
        <w:ind w:left="0" w:firstLine="709"/>
        <w:contextualSpacing/>
        <w:jc w:val="both"/>
        <w:rPr>
          <w:rFonts w:ascii="PT Astra Serif" w:hAnsi="PT Astra Serif"/>
          <w:sz w:val="26"/>
          <w:szCs w:val="26"/>
        </w:rPr>
      </w:pPr>
      <w:r w:rsidRPr="00276C88">
        <w:rPr>
          <w:rFonts w:ascii="PT Astra Serif" w:hAnsi="PT Astra Serif"/>
          <w:sz w:val="26"/>
          <w:szCs w:val="26"/>
        </w:rPr>
        <w:t>непосредственно применять при реализации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федеральные рабочие программы учебных предметов, курсов, дисциплин (модулей), не входящие в перечень ч.6.3. ст. 273-ФЗ. В этом случае соответствующая учебно-методическая документация не разрабатывается</w:t>
      </w:r>
      <w:r w:rsidR="00CE0EB3" w:rsidRPr="00276C88">
        <w:rPr>
          <w:rFonts w:ascii="PT Astra Serif" w:hAnsi="PT Astra Serif"/>
          <w:sz w:val="26"/>
          <w:szCs w:val="26"/>
        </w:rPr>
        <w:t xml:space="preserve"> (ч. 6.4 ст.12 ФЗ)</w:t>
      </w:r>
    </w:p>
    <w:p w:rsidR="008B0E30" w:rsidRPr="00276C88" w:rsidRDefault="00CE0EB3" w:rsidP="002F5A8C">
      <w:pPr>
        <w:numPr>
          <w:ilvl w:val="0"/>
          <w:numId w:val="3"/>
        </w:numPr>
        <w:spacing w:before="100" w:beforeAutospacing="1" w:after="100" w:afterAutospacing="1" w:line="360" w:lineRule="auto"/>
        <w:ind w:left="0" w:firstLine="608"/>
        <w:contextualSpacing/>
        <w:jc w:val="both"/>
        <w:rPr>
          <w:rFonts w:ascii="PT Astra Serif" w:hAnsi="PT Astra Serif"/>
          <w:sz w:val="26"/>
          <w:szCs w:val="26"/>
        </w:rPr>
      </w:pPr>
      <w:r w:rsidRPr="00276C88">
        <w:rPr>
          <w:rFonts w:ascii="PT Astra Serif" w:hAnsi="PT Astra Serif"/>
          <w:sz w:val="26"/>
          <w:szCs w:val="26"/>
        </w:rPr>
        <w:t>реализовывать основные общеобразовательные программы</w:t>
      </w:r>
      <w:r w:rsidR="008B0E30" w:rsidRPr="00276C88">
        <w:rPr>
          <w:rFonts w:ascii="PT Astra Serif" w:hAnsi="PT Astra Serif"/>
          <w:sz w:val="26"/>
          <w:szCs w:val="26"/>
        </w:rPr>
        <w:t>, как самостоятельно, так и посредством сетевых форм их реализации</w:t>
      </w:r>
      <w:r w:rsidRPr="00276C88">
        <w:rPr>
          <w:rFonts w:ascii="PT Astra Serif" w:hAnsi="PT Astra Serif"/>
          <w:sz w:val="26"/>
          <w:szCs w:val="26"/>
        </w:rPr>
        <w:t xml:space="preserve"> (ч. 3 ст.13)</w:t>
      </w:r>
      <w:r w:rsidR="008B0E30" w:rsidRPr="00276C88">
        <w:rPr>
          <w:rFonts w:ascii="PT Astra Serif" w:hAnsi="PT Astra Serif"/>
          <w:sz w:val="26"/>
          <w:szCs w:val="26"/>
        </w:rPr>
        <w:t>.</w:t>
      </w:r>
    </w:p>
    <w:p w:rsidR="00CE0EB3" w:rsidRPr="00276C88" w:rsidRDefault="008B0E30" w:rsidP="002F5A8C">
      <w:pPr>
        <w:pStyle w:val="a5"/>
        <w:numPr>
          <w:ilvl w:val="0"/>
          <w:numId w:val="3"/>
        </w:numPr>
        <w:spacing w:before="100" w:beforeAutospacing="1" w:after="100" w:afterAutospacing="1" w:line="360" w:lineRule="auto"/>
        <w:ind w:left="0" w:firstLine="750"/>
        <w:jc w:val="both"/>
        <w:rPr>
          <w:rFonts w:ascii="PT Astra Serif" w:hAnsi="PT Astra Serif"/>
          <w:sz w:val="26"/>
          <w:szCs w:val="26"/>
        </w:rPr>
      </w:pPr>
      <w:r w:rsidRPr="00276C88">
        <w:rPr>
          <w:rFonts w:ascii="PT Astra Serif" w:hAnsi="PT Astra Serif"/>
          <w:sz w:val="26"/>
          <w:szCs w:val="26"/>
        </w:rPr>
        <w:t>использ</w:t>
      </w:r>
      <w:r w:rsidR="00CE0EB3" w:rsidRPr="00276C88">
        <w:rPr>
          <w:rFonts w:ascii="PT Astra Serif" w:hAnsi="PT Astra Serif"/>
          <w:sz w:val="26"/>
          <w:szCs w:val="26"/>
        </w:rPr>
        <w:t>овать</w:t>
      </w:r>
      <w:r w:rsidRPr="00276C88">
        <w:rPr>
          <w:rFonts w:ascii="PT Astra Serif" w:hAnsi="PT Astra Serif"/>
          <w:sz w:val="26"/>
          <w:szCs w:val="26"/>
        </w:rPr>
        <w:t xml:space="preserve"> различные образовательные технологии, в том числе дистанционные образовательные технологии, электронное обучение.</w:t>
      </w:r>
      <w:r w:rsidR="00CE0EB3" w:rsidRPr="00276C88">
        <w:rPr>
          <w:rFonts w:ascii="PT Astra Serif" w:hAnsi="PT Astra Serif"/>
          <w:sz w:val="26"/>
          <w:szCs w:val="26"/>
        </w:rPr>
        <w:t xml:space="preserve"> (ч. 2 ст.13)</w:t>
      </w:r>
    </w:p>
    <w:p w:rsidR="00B210A1" w:rsidRPr="00276C88" w:rsidRDefault="00B210A1" w:rsidP="002F5A8C">
      <w:pPr>
        <w:numPr>
          <w:ilvl w:val="0"/>
          <w:numId w:val="3"/>
        </w:numPr>
        <w:spacing w:before="100" w:beforeAutospacing="1" w:after="100" w:afterAutospacing="1" w:line="360" w:lineRule="auto"/>
        <w:ind w:left="0" w:firstLine="709"/>
        <w:contextualSpacing/>
        <w:jc w:val="both"/>
        <w:rPr>
          <w:rFonts w:ascii="PT Astra Serif" w:hAnsi="PT Astra Serif"/>
          <w:sz w:val="26"/>
          <w:szCs w:val="26"/>
        </w:rPr>
      </w:pPr>
      <w:r w:rsidRPr="00276C88">
        <w:rPr>
          <w:rFonts w:ascii="PT Astra Serif" w:hAnsi="PT Astra Serif"/>
          <w:sz w:val="26"/>
          <w:szCs w:val="26"/>
        </w:rPr>
        <w:t>определять содержание образования, осуществлять выбор образовательных технологий, а также выбор учебно-методического обеспечения, если иное не установлено Федеральным законом</w:t>
      </w:r>
      <w:r w:rsidR="00407294" w:rsidRPr="00276C88">
        <w:rPr>
          <w:rFonts w:ascii="PT Astra Serif" w:hAnsi="PT Astra Serif"/>
          <w:sz w:val="26"/>
          <w:szCs w:val="26"/>
        </w:rPr>
        <w:t xml:space="preserve"> (ст.28)</w:t>
      </w:r>
      <w:r w:rsidRPr="00276C88">
        <w:rPr>
          <w:rFonts w:ascii="PT Astra Serif" w:hAnsi="PT Astra Serif"/>
          <w:sz w:val="26"/>
          <w:szCs w:val="26"/>
        </w:rPr>
        <w:t>.</w:t>
      </w:r>
    </w:p>
    <w:p w:rsidR="00800F94" w:rsidRPr="00276C88" w:rsidRDefault="00800F94" w:rsidP="002F5A8C">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276C88">
        <w:rPr>
          <w:rFonts w:ascii="PT Astra Serif" w:hAnsi="PT Astra Serif"/>
          <w:sz w:val="26"/>
          <w:szCs w:val="26"/>
        </w:rPr>
        <w:t xml:space="preserve">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w:t>
      </w:r>
      <w:r w:rsidR="008B0E30" w:rsidRPr="00276C88">
        <w:rPr>
          <w:rFonts w:ascii="PT Astra Serif" w:hAnsi="PT Astra Serif"/>
          <w:sz w:val="26"/>
          <w:szCs w:val="26"/>
        </w:rPr>
        <w:t>образовательных технологий (ч. 3</w:t>
      </w:r>
      <w:r w:rsidRPr="00276C88">
        <w:rPr>
          <w:rFonts w:ascii="PT Astra Serif" w:hAnsi="PT Astra Serif"/>
          <w:sz w:val="26"/>
          <w:szCs w:val="26"/>
        </w:rPr>
        <w:t xml:space="preserve"> ст.</w:t>
      </w:r>
      <w:r w:rsidR="008B0E30" w:rsidRPr="00276C88">
        <w:rPr>
          <w:rFonts w:ascii="PT Astra Serif" w:hAnsi="PT Astra Serif"/>
          <w:sz w:val="26"/>
          <w:szCs w:val="26"/>
        </w:rPr>
        <w:t>13</w:t>
      </w:r>
      <w:r w:rsidR="00CE0EB3" w:rsidRPr="00276C88">
        <w:rPr>
          <w:rFonts w:ascii="PT Astra Serif" w:hAnsi="PT Astra Serif"/>
          <w:sz w:val="26"/>
          <w:szCs w:val="26"/>
        </w:rPr>
        <w:t>)</w:t>
      </w:r>
    </w:p>
    <w:p w:rsidR="00800F94" w:rsidRPr="00276C88" w:rsidRDefault="00800F94" w:rsidP="002F5A8C">
      <w:pPr>
        <w:spacing w:before="100" w:beforeAutospacing="1" w:after="100" w:afterAutospacing="1" w:line="360" w:lineRule="auto"/>
        <w:ind w:firstLine="710"/>
        <w:contextualSpacing/>
        <w:jc w:val="both"/>
        <w:rPr>
          <w:rFonts w:ascii="PT Astra Serif" w:hAnsi="PT Astra Serif"/>
          <w:sz w:val="26"/>
          <w:szCs w:val="26"/>
        </w:rPr>
      </w:pPr>
      <w:r w:rsidRPr="00276C88">
        <w:rPr>
          <w:rFonts w:ascii="PT Astra Serif" w:hAnsi="PT Astra Serif"/>
          <w:sz w:val="26"/>
          <w:szCs w:val="26"/>
        </w:rPr>
        <w:t xml:space="preserve">З) использовать ресурсы нескольких организаций, осуществляющих образовательную деятельность, включая иностранные, а также при необходимости </w:t>
      </w:r>
      <w:r w:rsidR="00B210A1" w:rsidRPr="00276C88">
        <w:rPr>
          <w:rFonts w:ascii="PT Astra Serif" w:hAnsi="PT Astra Serif"/>
          <w:sz w:val="26"/>
          <w:szCs w:val="26"/>
        </w:rPr>
        <w:t>-</w:t>
      </w:r>
      <w:r w:rsidRPr="00276C88">
        <w:rPr>
          <w:rFonts w:ascii="PT Astra Serif" w:hAnsi="PT Astra Serif"/>
          <w:sz w:val="26"/>
          <w:szCs w:val="26"/>
        </w:rPr>
        <w:t xml:space="preserve"> ресурс</w:t>
      </w:r>
      <w:r w:rsidR="00B210A1" w:rsidRPr="00276C88">
        <w:rPr>
          <w:rFonts w:ascii="PT Astra Serif" w:hAnsi="PT Astra Serif"/>
          <w:sz w:val="26"/>
          <w:szCs w:val="26"/>
        </w:rPr>
        <w:t>ы</w:t>
      </w:r>
      <w:r w:rsidRPr="00276C88">
        <w:rPr>
          <w:rFonts w:ascii="PT Astra Serif" w:hAnsi="PT Astra Serif"/>
          <w:sz w:val="26"/>
          <w:szCs w:val="26"/>
        </w:rPr>
        <w:t xml:space="preserve"> иных организаций (научных организаций, медицинских организаций, организаций культуры, физкультурно-спортивных и иных организаций, обладающих ресурсами, необходимыми для осуществления образовательной деятельности по соответствующей образовательной программе) в сетевой форме (ч. 1 ст. 15);</w:t>
      </w:r>
    </w:p>
    <w:p w:rsidR="00800F94" w:rsidRPr="00276C88" w:rsidRDefault="00800F94" w:rsidP="002F5A8C">
      <w:pPr>
        <w:numPr>
          <w:ilvl w:val="0"/>
          <w:numId w:val="4"/>
        </w:numPr>
        <w:spacing w:before="100" w:beforeAutospacing="1" w:after="100" w:afterAutospacing="1" w:line="360" w:lineRule="auto"/>
        <w:ind w:left="0" w:firstLine="710"/>
        <w:contextualSpacing/>
        <w:jc w:val="both"/>
        <w:rPr>
          <w:rFonts w:ascii="PT Astra Serif" w:hAnsi="PT Astra Serif"/>
          <w:sz w:val="26"/>
          <w:szCs w:val="26"/>
        </w:rPr>
      </w:pPr>
      <w:r w:rsidRPr="00276C88">
        <w:rPr>
          <w:rFonts w:ascii="PT Astra Serif" w:hAnsi="PT Astra Serif"/>
          <w:sz w:val="26"/>
          <w:szCs w:val="26"/>
        </w:rPr>
        <w:t>разрабатывать разные учебные планы в отношении различных классов, в том числе, в одной параллели;</w:t>
      </w:r>
    </w:p>
    <w:p w:rsidR="00800F94" w:rsidRPr="00276C88" w:rsidRDefault="00800F94" w:rsidP="002F5A8C">
      <w:pPr>
        <w:numPr>
          <w:ilvl w:val="0"/>
          <w:numId w:val="4"/>
        </w:numPr>
        <w:spacing w:before="100" w:beforeAutospacing="1" w:after="100" w:afterAutospacing="1" w:line="360" w:lineRule="auto"/>
        <w:ind w:left="0" w:firstLine="710"/>
        <w:contextualSpacing/>
        <w:jc w:val="both"/>
        <w:rPr>
          <w:rFonts w:ascii="PT Astra Serif" w:hAnsi="PT Astra Serif"/>
          <w:sz w:val="26"/>
          <w:szCs w:val="26"/>
        </w:rPr>
      </w:pPr>
      <w:r w:rsidRPr="00276C88">
        <w:rPr>
          <w:rFonts w:ascii="PT Astra Serif" w:hAnsi="PT Astra Serif"/>
          <w:sz w:val="26"/>
          <w:szCs w:val="26"/>
        </w:rPr>
        <w:t>разрабатывать индивидуальные учебные планы и распределять объем нагрузки в зависимости от продолжительности обучения, числа учебных недель в году.</w:t>
      </w:r>
    </w:p>
    <w:p w:rsidR="00800F94" w:rsidRPr="00276C88" w:rsidRDefault="00800F94" w:rsidP="002F5A8C">
      <w:pPr>
        <w:spacing w:before="100" w:beforeAutospacing="1" w:after="100" w:afterAutospacing="1" w:line="360" w:lineRule="auto"/>
        <w:ind w:firstLine="720"/>
        <w:contextualSpacing/>
        <w:jc w:val="both"/>
        <w:rPr>
          <w:rFonts w:ascii="PT Astra Serif" w:hAnsi="PT Astra Serif"/>
          <w:sz w:val="26"/>
          <w:szCs w:val="26"/>
        </w:rPr>
      </w:pPr>
      <w:proofErr w:type="gramStart"/>
      <w:r w:rsidRPr="00276C88">
        <w:rPr>
          <w:rFonts w:ascii="PT Astra Serif" w:hAnsi="PT Astra Serif"/>
          <w:sz w:val="26"/>
          <w:szCs w:val="26"/>
        </w:rPr>
        <w:t>Образовательн</w:t>
      </w:r>
      <w:r w:rsidR="00E93F9B">
        <w:rPr>
          <w:rFonts w:ascii="PT Astra Serif" w:hAnsi="PT Astra Serif"/>
          <w:sz w:val="26"/>
          <w:szCs w:val="26"/>
        </w:rPr>
        <w:t>ая</w:t>
      </w:r>
      <w:r w:rsidRPr="00276C88">
        <w:rPr>
          <w:rFonts w:ascii="PT Astra Serif" w:hAnsi="PT Astra Serif"/>
          <w:sz w:val="26"/>
          <w:szCs w:val="26"/>
        </w:rPr>
        <w:t xml:space="preserve"> деятельность </w:t>
      </w:r>
      <w:r w:rsidR="008D5E52" w:rsidRPr="00276C88">
        <w:rPr>
          <w:rFonts w:ascii="PT Astra Serif" w:hAnsi="PT Astra Serif"/>
          <w:sz w:val="26"/>
          <w:szCs w:val="26"/>
        </w:rPr>
        <w:t>может быть</w:t>
      </w:r>
      <w:r w:rsidRPr="00276C88">
        <w:rPr>
          <w:rFonts w:ascii="PT Astra Serif" w:hAnsi="PT Astra Serif"/>
          <w:sz w:val="26"/>
          <w:szCs w:val="26"/>
        </w:rPr>
        <w:t xml:space="preserve"> </w:t>
      </w:r>
      <w:r w:rsidR="008D5E52" w:rsidRPr="00276C88">
        <w:rPr>
          <w:rFonts w:ascii="PT Astra Serif" w:hAnsi="PT Astra Serif"/>
          <w:sz w:val="26"/>
          <w:szCs w:val="26"/>
        </w:rPr>
        <w:t>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w:t>
      </w:r>
      <w:proofErr w:type="gramEnd"/>
      <w:r w:rsidR="008D5E52" w:rsidRPr="00276C88">
        <w:rPr>
          <w:rFonts w:ascii="PT Astra Serif" w:hAnsi="PT Astra Serif"/>
          <w:sz w:val="26"/>
          <w:szCs w:val="26"/>
        </w:rPr>
        <w:t>, а также углубленное изучение отдельных предметных областей или учебных предметов (д</w:t>
      </w:r>
      <w:r w:rsidR="00E93F9B">
        <w:rPr>
          <w:rFonts w:ascii="PT Astra Serif" w:hAnsi="PT Astra Serif"/>
          <w:sz w:val="26"/>
          <w:szCs w:val="26"/>
        </w:rPr>
        <w:t>алее - дифференциация обучения)</w:t>
      </w:r>
      <w:r w:rsidRPr="00276C88">
        <w:rPr>
          <w:rFonts w:ascii="PT Astra Serif" w:hAnsi="PT Astra Serif"/>
          <w:sz w:val="26"/>
          <w:szCs w:val="26"/>
        </w:rPr>
        <w:t xml:space="preserve"> (п. 20 </w:t>
      </w:r>
      <w:r w:rsidR="008D5E52" w:rsidRPr="00276C88">
        <w:rPr>
          <w:rFonts w:ascii="PT Astra Serif" w:hAnsi="PT Astra Serif"/>
          <w:sz w:val="26"/>
          <w:szCs w:val="26"/>
        </w:rPr>
        <w:t>ФГОС Н</w:t>
      </w:r>
      <w:r w:rsidRPr="00276C88">
        <w:rPr>
          <w:rFonts w:ascii="PT Astra Serif" w:hAnsi="PT Astra Serif"/>
          <w:sz w:val="26"/>
          <w:szCs w:val="26"/>
        </w:rPr>
        <w:t>ОО).</w:t>
      </w:r>
    </w:p>
    <w:p w:rsidR="002F5A8C" w:rsidRPr="00276C88" w:rsidRDefault="002F5A8C" w:rsidP="002F5A8C">
      <w:pPr>
        <w:spacing w:before="100" w:beforeAutospacing="1" w:after="100" w:afterAutospacing="1" w:line="360" w:lineRule="auto"/>
        <w:ind w:firstLine="710"/>
        <w:contextualSpacing/>
        <w:jc w:val="both"/>
        <w:rPr>
          <w:rFonts w:ascii="PT Astra Serif" w:hAnsi="PT Astra Serif"/>
          <w:sz w:val="26"/>
          <w:szCs w:val="26"/>
        </w:rPr>
      </w:pPr>
      <w:r w:rsidRPr="00276C88">
        <w:rPr>
          <w:rFonts w:ascii="PT Astra Serif" w:hAnsi="PT Astra Serif"/>
          <w:sz w:val="26"/>
          <w:szCs w:val="26"/>
        </w:rPr>
        <w:t>Организационные мероприятия по формированию учебного плана общеобразовательной организации должны включать: анализ и оценку ресурсного обеспечения общеобразовательной организации (наличия квалифицированных кадров, материально-технической базы, учебно-методического обеспечения и т.д.); учет запроса обучающихся и их родителей (законных представителей) на получение углубленного образования по отдельным предметам или обучения по индивидуальным учебным планам; запрос на изучение родного языка (чтения на родном языке) выбор родителей/законных представителей курсов ОРКиСЭ и курсов внеурочной деятельности.</w:t>
      </w:r>
    </w:p>
    <w:p w:rsidR="00777772" w:rsidRPr="00276C88"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276C88">
        <w:rPr>
          <w:rFonts w:ascii="PT Astra Serif" w:hAnsi="PT Astra Serif"/>
          <w:sz w:val="26"/>
          <w:szCs w:val="26"/>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777772" w:rsidRPr="00276C88"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276C88">
        <w:rPr>
          <w:rFonts w:ascii="PT Astra Serif" w:hAnsi="PT Astra Serif"/>
          <w:sz w:val="26"/>
          <w:szCs w:val="26"/>
        </w:rPr>
        <w:t>В учебный план входят следующие обязательные для изучения предметные области, учебные предметы (учебные модули):</w:t>
      </w:r>
    </w:p>
    <w:tbl>
      <w:tblPr>
        <w:tblW w:w="9372" w:type="dxa"/>
        <w:tblInd w:w="137" w:type="dxa"/>
        <w:tblCellMar>
          <w:top w:w="169" w:type="dxa"/>
          <w:left w:w="72" w:type="dxa"/>
          <w:right w:w="72" w:type="dxa"/>
        </w:tblCellMar>
        <w:tblLook w:val="04A0"/>
      </w:tblPr>
      <w:tblGrid>
        <w:gridCol w:w="3986"/>
        <w:gridCol w:w="5386"/>
      </w:tblGrid>
      <w:tr w:rsidR="00777772" w:rsidRPr="00276C88"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Предметные области</w:t>
            </w:r>
          </w:p>
        </w:tc>
        <w:tc>
          <w:tcPr>
            <w:tcW w:w="53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Учебные предметы (учебные модули)</w:t>
            </w:r>
          </w:p>
        </w:tc>
      </w:tr>
      <w:tr w:rsidR="00777772" w:rsidRPr="00276C88" w:rsidTr="00777772">
        <w:trPr>
          <w:trHeight w:val="744"/>
        </w:trPr>
        <w:tc>
          <w:tcPr>
            <w:tcW w:w="39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Русский язык и литературное чтение</w:t>
            </w:r>
          </w:p>
        </w:tc>
        <w:tc>
          <w:tcPr>
            <w:tcW w:w="53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Русский язык,</w:t>
            </w:r>
          </w:p>
          <w:p w:rsidR="00777772" w:rsidRPr="00276C88"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Литературное чтение</w:t>
            </w:r>
          </w:p>
        </w:tc>
      </w:tr>
      <w:tr w:rsidR="00777772" w:rsidRPr="00276C88" w:rsidTr="00777772">
        <w:trPr>
          <w:trHeight w:val="1004"/>
        </w:trPr>
        <w:tc>
          <w:tcPr>
            <w:tcW w:w="39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Родной язык и литературное чтение на родном языке</w:t>
            </w:r>
          </w:p>
        </w:tc>
        <w:tc>
          <w:tcPr>
            <w:tcW w:w="53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Родной язык и (или) государственный язык республики Российской Федерации, Литературное чтение на родном языке</w:t>
            </w:r>
          </w:p>
        </w:tc>
      </w:tr>
      <w:tr w:rsidR="00777772" w:rsidRPr="00276C88"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Иностранный язык</w:t>
            </w:r>
          </w:p>
        </w:tc>
        <w:tc>
          <w:tcPr>
            <w:tcW w:w="53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Иностранный язык</w:t>
            </w:r>
          </w:p>
        </w:tc>
      </w:tr>
      <w:tr w:rsidR="00777772" w:rsidRPr="00276C88"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Математика и информатика</w:t>
            </w:r>
          </w:p>
        </w:tc>
        <w:tc>
          <w:tcPr>
            <w:tcW w:w="53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Математика</w:t>
            </w:r>
          </w:p>
        </w:tc>
      </w:tr>
      <w:tr w:rsidR="00777772" w:rsidRPr="00276C88" w:rsidTr="00777772">
        <w:trPr>
          <w:trHeight w:val="744"/>
        </w:trPr>
        <w:tc>
          <w:tcPr>
            <w:tcW w:w="39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Обществознание и естествознание ("окружающий мир")</w:t>
            </w:r>
          </w:p>
        </w:tc>
        <w:tc>
          <w:tcPr>
            <w:tcW w:w="53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Окружающий мир</w:t>
            </w:r>
          </w:p>
        </w:tc>
      </w:tr>
      <w:tr w:rsidR="00777772" w:rsidRPr="00276C88" w:rsidTr="00777772">
        <w:trPr>
          <w:trHeight w:val="2564"/>
        </w:trPr>
        <w:tc>
          <w:tcPr>
            <w:tcW w:w="39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Основы религиозных культур и светской этики</w:t>
            </w:r>
          </w:p>
        </w:tc>
        <w:tc>
          <w:tcPr>
            <w:tcW w:w="53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777772" w:rsidRPr="00276C88"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Искусство</w:t>
            </w:r>
          </w:p>
        </w:tc>
        <w:tc>
          <w:tcPr>
            <w:tcW w:w="53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Изобразительное искусство, Музыка</w:t>
            </w:r>
          </w:p>
        </w:tc>
      </w:tr>
      <w:tr w:rsidR="00777772" w:rsidRPr="00276C88"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Технология</w:t>
            </w:r>
          </w:p>
        </w:tc>
        <w:tc>
          <w:tcPr>
            <w:tcW w:w="53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Технология</w:t>
            </w:r>
          </w:p>
        </w:tc>
      </w:tr>
      <w:tr w:rsidR="00777772" w:rsidRPr="00276C88"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Физическая культура</w:t>
            </w:r>
          </w:p>
        </w:tc>
        <w:tc>
          <w:tcPr>
            <w:tcW w:w="5386" w:type="dxa"/>
            <w:tcBorders>
              <w:top w:val="single" w:sz="4" w:space="0" w:color="000000"/>
              <w:left w:val="single" w:sz="4" w:space="0" w:color="000000"/>
              <w:bottom w:val="single" w:sz="4" w:space="0" w:color="000000"/>
              <w:right w:val="single" w:sz="4" w:space="0" w:color="000000"/>
            </w:tcBorders>
          </w:tcPr>
          <w:p w:rsidR="00777772" w:rsidRPr="00276C88"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Физическая культура</w:t>
            </w:r>
          </w:p>
        </w:tc>
      </w:tr>
    </w:tbl>
    <w:p w:rsidR="00777772" w:rsidRPr="00276C88"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276C88">
        <w:rPr>
          <w:rFonts w:ascii="PT Astra Serif" w:hAnsi="PT Astra Serif"/>
          <w:sz w:val="26"/>
          <w:szCs w:val="26"/>
        </w:rPr>
        <w:t>В целях обеспечения индивидуальных потребностей обучающихся учебные предметы «Родной язык», «Литературное чтение на родном языке», «Родная литература» и «Второй иностранный язык» могут быть включены в учебный план в случае поступления соответствующих заявлений от обучающихся, родителей (законных представителей) несовершеннолетних обучающихся при наличии в образовательной организации необходимых условий</w:t>
      </w:r>
    </w:p>
    <w:p w:rsidR="00777772" w:rsidRPr="00276C88"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276C88">
        <w:rPr>
          <w:rFonts w:ascii="PT Astra Serif" w:hAnsi="PT Astra Serif"/>
          <w:sz w:val="26"/>
          <w:szCs w:val="26"/>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2F5A8C" w:rsidRPr="00276C88" w:rsidRDefault="002F5A8C" w:rsidP="002F5A8C">
      <w:pPr>
        <w:spacing w:before="100" w:beforeAutospacing="1" w:after="100" w:afterAutospacing="1" w:line="360" w:lineRule="auto"/>
        <w:ind w:firstLine="720"/>
        <w:contextualSpacing/>
        <w:jc w:val="both"/>
        <w:rPr>
          <w:rFonts w:ascii="PT Astra Serif" w:hAnsi="PT Astra Serif"/>
          <w:sz w:val="26"/>
          <w:szCs w:val="26"/>
        </w:rPr>
      </w:pPr>
      <w:r w:rsidRPr="00276C88">
        <w:rPr>
          <w:rFonts w:ascii="PT Astra Serif" w:hAnsi="PT Astra Serif"/>
          <w:sz w:val="26"/>
          <w:szCs w:val="26"/>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777772" w:rsidRPr="00276C88"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276C88">
        <w:rPr>
          <w:rFonts w:ascii="PT Astra Serif" w:hAnsi="PT Astra Serif"/>
          <w:sz w:val="26"/>
          <w:szCs w:val="26"/>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358C9" w:rsidRPr="00276C88" w:rsidRDefault="00777772" w:rsidP="002F5A8C">
      <w:pPr>
        <w:spacing w:before="100" w:beforeAutospacing="1" w:after="100" w:afterAutospacing="1" w:line="360" w:lineRule="auto"/>
        <w:ind w:firstLine="720"/>
        <w:contextualSpacing/>
        <w:jc w:val="both"/>
        <w:rPr>
          <w:rFonts w:ascii="PT Astra Serif" w:hAnsi="PT Astra Serif"/>
          <w:sz w:val="26"/>
          <w:szCs w:val="26"/>
        </w:rPr>
      </w:pPr>
      <w:proofErr w:type="gramStart"/>
      <w:r w:rsidRPr="00276C88">
        <w:rPr>
          <w:rFonts w:ascii="PT Astra Serif" w:hAnsi="PT Astra Serif"/>
          <w:sz w:val="26"/>
          <w:szCs w:val="26"/>
        </w:rPr>
        <w:t>При организации образовательного процесса общеобразовательная о</w:t>
      </w:r>
      <w:r w:rsidR="008D5E52" w:rsidRPr="00276C88">
        <w:rPr>
          <w:rFonts w:ascii="PT Astra Serif" w:hAnsi="PT Astra Serif"/>
          <w:sz w:val="26"/>
          <w:szCs w:val="26"/>
        </w:rPr>
        <w:t>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w:t>
      </w:r>
      <w:proofErr w:type="gramEnd"/>
      <w:r w:rsidR="008D5E52" w:rsidRPr="00276C88">
        <w:rPr>
          <w:rFonts w:ascii="PT Astra Serif" w:hAnsi="PT Astra Serif"/>
          <w:sz w:val="26"/>
          <w:szCs w:val="26"/>
        </w:rPr>
        <w:t xml:space="preserve">: </w:t>
      </w:r>
      <w:proofErr w:type="gramStart"/>
      <w:r w:rsidR="008D5E52" w:rsidRPr="00276C88">
        <w:rPr>
          <w:rFonts w:ascii="PT Astra Serif" w:hAnsi="PT Astra Serif"/>
          <w:sz w:val="26"/>
          <w:szCs w:val="26"/>
        </w:rPr>
        <w:t>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w:t>
      </w:r>
      <w:r w:rsidR="00E93F9B">
        <w:rPr>
          <w:rFonts w:ascii="PT Astra Serif" w:hAnsi="PT Astra Serif"/>
          <w:sz w:val="26"/>
          <w:szCs w:val="26"/>
        </w:rPr>
        <w:t>ками образовательных отношений</w:t>
      </w:r>
      <w:r w:rsidR="008D5E52" w:rsidRPr="00276C88">
        <w:rPr>
          <w:rFonts w:ascii="PT Astra Serif" w:hAnsi="PT Astra Serif"/>
          <w:sz w:val="26"/>
          <w:szCs w:val="26"/>
        </w:rPr>
        <w:t xml:space="preserve"> (п.36</w:t>
      </w:r>
      <w:proofErr w:type="gramEnd"/>
      <w:r w:rsidR="008D5E52" w:rsidRPr="00276C88">
        <w:rPr>
          <w:rFonts w:ascii="PT Astra Serif" w:hAnsi="PT Astra Serif"/>
          <w:sz w:val="26"/>
          <w:szCs w:val="26"/>
        </w:rPr>
        <w:t xml:space="preserve"> </w:t>
      </w:r>
      <w:proofErr w:type="gramStart"/>
      <w:r w:rsidR="008D5E52" w:rsidRPr="00276C88">
        <w:rPr>
          <w:rFonts w:ascii="PT Astra Serif" w:hAnsi="PT Astra Serif"/>
          <w:sz w:val="26"/>
          <w:szCs w:val="26"/>
        </w:rPr>
        <w:t>ФГОС НОО).</w:t>
      </w:r>
      <w:proofErr w:type="gramEnd"/>
    </w:p>
    <w:p w:rsidR="00F2650A" w:rsidRPr="00276C88" w:rsidRDefault="00F2650A" w:rsidP="002F5A8C">
      <w:pPr>
        <w:spacing w:before="100" w:beforeAutospacing="1" w:after="100" w:afterAutospacing="1" w:line="360" w:lineRule="auto"/>
        <w:ind w:firstLine="709"/>
        <w:contextualSpacing/>
        <w:jc w:val="both"/>
        <w:rPr>
          <w:rFonts w:ascii="PT Astra Serif" w:hAnsi="PT Astra Serif"/>
          <w:sz w:val="26"/>
          <w:szCs w:val="26"/>
        </w:rPr>
      </w:pPr>
    </w:p>
    <w:p w:rsidR="00F2650A" w:rsidRPr="00276C88" w:rsidRDefault="00276C88" w:rsidP="00276C88">
      <w:pPr>
        <w:spacing w:before="100" w:beforeAutospacing="1" w:after="100" w:afterAutospacing="1" w:line="360" w:lineRule="auto"/>
        <w:ind w:firstLine="709"/>
        <w:contextualSpacing/>
        <w:jc w:val="both"/>
        <w:rPr>
          <w:rFonts w:ascii="PT Astra Serif" w:hAnsi="PT Astra Serif"/>
          <w:b/>
          <w:sz w:val="26"/>
          <w:szCs w:val="26"/>
        </w:rPr>
      </w:pPr>
      <w:r>
        <w:rPr>
          <w:rFonts w:ascii="PT Astra Serif" w:hAnsi="PT Astra Serif"/>
          <w:b/>
          <w:sz w:val="26"/>
          <w:szCs w:val="26"/>
          <w:lang w:val="en-US"/>
        </w:rPr>
        <w:t>III</w:t>
      </w:r>
      <w:r w:rsidR="00E93F9B">
        <w:rPr>
          <w:rFonts w:ascii="PT Astra Serif" w:hAnsi="PT Astra Serif"/>
          <w:b/>
          <w:sz w:val="26"/>
          <w:szCs w:val="26"/>
        </w:rPr>
        <w:t>.</w:t>
      </w:r>
      <w:r w:rsidRPr="002530AA">
        <w:rPr>
          <w:rFonts w:ascii="PT Astra Serif" w:hAnsi="PT Astra Serif"/>
          <w:b/>
          <w:sz w:val="26"/>
          <w:szCs w:val="26"/>
        </w:rPr>
        <w:t xml:space="preserve"> </w:t>
      </w:r>
      <w:r w:rsidR="00F2650A" w:rsidRPr="00276C88">
        <w:rPr>
          <w:rFonts w:ascii="PT Astra Serif" w:hAnsi="PT Astra Serif"/>
          <w:b/>
          <w:sz w:val="26"/>
          <w:szCs w:val="26"/>
        </w:rPr>
        <w:t>Требования к разработке учебных планов</w:t>
      </w:r>
    </w:p>
    <w:p w:rsidR="001E0C75" w:rsidRPr="00276C88" w:rsidRDefault="00777772" w:rsidP="00276C88">
      <w:pPr>
        <w:spacing w:before="100" w:beforeAutospacing="1" w:after="100" w:afterAutospacing="1" w:line="360" w:lineRule="auto"/>
        <w:ind w:firstLine="709"/>
        <w:contextualSpacing/>
        <w:jc w:val="both"/>
        <w:rPr>
          <w:rFonts w:ascii="PT Astra Serif" w:hAnsi="PT Astra Serif"/>
          <w:sz w:val="26"/>
          <w:szCs w:val="26"/>
        </w:rPr>
      </w:pPr>
      <w:r w:rsidRPr="00276C88">
        <w:rPr>
          <w:rFonts w:ascii="PT Astra Serif" w:hAnsi="PT Astra Serif"/>
          <w:sz w:val="26"/>
          <w:szCs w:val="26"/>
        </w:rPr>
        <w:t>Разработка учебного плана, календарного учебного графика, плана внеурочной деятельности общеобразовательными организациями осуществляется в</w:t>
      </w:r>
      <w:r w:rsidR="00D72A79" w:rsidRPr="00276C88">
        <w:rPr>
          <w:rFonts w:ascii="PT Astra Serif" w:hAnsi="PT Astra Serif"/>
          <w:sz w:val="26"/>
          <w:szCs w:val="26"/>
        </w:rPr>
        <w:t xml:space="preserve"> соответствии с ФГОС и ФОП НОО. Для методической поддержки общеобразовательных организаций на сайте «Единое содержание образования» разработан федеральный сервис  «Конструктор учебных планов» ( </w:t>
      </w:r>
      <w:hyperlink r:id="rId17" w:history="1">
        <w:r w:rsidR="00D72A79" w:rsidRPr="00441FB1">
          <w:rPr>
            <w:rFonts w:ascii="PT Astra Serif" w:hAnsi="PT Astra Serif"/>
            <w:sz w:val="28"/>
            <w:szCs w:val="28"/>
          </w:rPr>
          <w:t>https://edsoo.ru/Konstruktor_uchebnih_pla.htm</w:t>
        </w:r>
      </w:hyperlink>
      <w:r w:rsidR="00D72A79" w:rsidRPr="00276C88">
        <w:rPr>
          <w:rFonts w:ascii="PT Astra Serif" w:hAnsi="PT Astra Serif"/>
          <w:sz w:val="26"/>
          <w:szCs w:val="26"/>
        </w:rPr>
        <w:t xml:space="preserve">) который в настоящий момент  обновлен в соответствии с ФООП. Доступны шаблоны учебных планов всех уровней общего образования. Для входа в личный кабинет ОО  в Конструкторе </w:t>
      </w:r>
      <w:r w:rsidR="001E0C75" w:rsidRPr="00276C88">
        <w:rPr>
          <w:rFonts w:ascii="PT Astra Serif" w:hAnsi="PT Astra Serif"/>
          <w:sz w:val="26"/>
          <w:szCs w:val="26"/>
        </w:rPr>
        <w:t xml:space="preserve">учебных планов </w:t>
      </w:r>
      <w:r w:rsidR="00D72A79" w:rsidRPr="00276C88">
        <w:rPr>
          <w:rFonts w:ascii="PT Astra Serif" w:hAnsi="PT Astra Serif"/>
          <w:sz w:val="26"/>
          <w:szCs w:val="26"/>
        </w:rPr>
        <w:t xml:space="preserve">необходимо получить логин и пароль, обратившись по электронному адресу: </w:t>
      </w:r>
      <w:r w:rsidR="001E0C75" w:rsidRPr="00276C88">
        <w:rPr>
          <w:rFonts w:ascii="PT Astra Serif" w:hAnsi="PT Astra Serif"/>
          <w:sz w:val="26"/>
          <w:szCs w:val="26"/>
        </w:rPr>
        <w:t xml:space="preserve">             </w:t>
      </w:r>
      <w:hyperlink r:id="rId18" w:history="1">
        <w:r w:rsidR="00D72A79" w:rsidRPr="00276C88">
          <w:rPr>
            <w:rFonts w:ascii="PT Astra Serif" w:hAnsi="PT Astra Serif"/>
            <w:sz w:val="28"/>
            <w:szCs w:val="28"/>
          </w:rPr>
          <w:t>s-startseva@internet.ru</w:t>
        </w:r>
      </w:hyperlink>
      <w:r w:rsidR="001E0C75" w:rsidRPr="00276C88">
        <w:rPr>
          <w:rFonts w:ascii="PT Astra Serif" w:hAnsi="PT Astra Serif"/>
          <w:sz w:val="26"/>
          <w:szCs w:val="26"/>
        </w:rPr>
        <w:t xml:space="preserve">. </w:t>
      </w:r>
    </w:p>
    <w:p w:rsidR="00D72A79" w:rsidRDefault="001E0C75" w:rsidP="00276C88">
      <w:pPr>
        <w:spacing w:before="100" w:beforeAutospacing="1" w:after="100" w:afterAutospacing="1" w:line="360" w:lineRule="auto"/>
        <w:ind w:firstLine="709"/>
        <w:contextualSpacing/>
        <w:jc w:val="both"/>
        <w:rPr>
          <w:rFonts w:ascii="PT Astra Serif" w:hAnsi="PT Astra Serif"/>
          <w:sz w:val="26"/>
          <w:szCs w:val="26"/>
        </w:rPr>
      </w:pPr>
      <w:r w:rsidRPr="00276C88">
        <w:rPr>
          <w:rFonts w:ascii="PT Astra Serif" w:hAnsi="PT Astra Serif"/>
          <w:sz w:val="26"/>
          <w:szCs w:val="26"/>
        </w:rPr>
        <w:t>Обучающий вебинар по работе в Конструкторе учебных планов см</w:t>
      </w:r>
      <w:r w:rsidRPr="00276C88">
        <w:rPr>
          <w:rFonts w:ascii="PT Astra Serif" w:hAnsi="PT Astra Serif"/>
          <w:sz w:val="28"/>
          <w:szCs w:val="28"/>
        </w:rPr>
        <w:t>.:  </w:t>
      </w:r>
      <w:hyperlink r:id="rId19" w:history="1">
        <w:r w:rsidRPr="00276C88">
          <w:rPr>
            <w:rFonts w:ascii="PT Astra Serif" w:hAnsi="PT Astra Serif"/>
            <w:sz w:val="28"/>
            <w:szCs w:val="28"/>
          </w:rPr>
          <w:t>https://vk.com/video-215962627_456239071</w:t>
        </w:r>
      </w:hyperlink>
      <w:r w:rsidRPr="00276C88">
        <w:rPr>
          <w:rFonts w:ascii="PT Astra Serif" w:hAnsi="PT Astra Serif"/>
          <w:sz w:val="26"/>
          <w:szCs w:val="26"/>
        </w:rPr>
        <w:t>.</w:t>
      </w:r>
    </w:p>
    <w:p w:rsidR="00276C88" w:rsidRPr="00276C88" w:rsidRDefault="00276C88" w:rsidP="00276C88">
      <w:pPr>
        <w:spacing w:before="100" w:beforeAutospacing="1" w:after="100" w:afterAutospacing="1" w:line="360" w:lineRule="auto"/>
        <w:ind w:firstLine="709"/>
        <w:contextualSpacing/>
        <w:jc w:val="both"/>
        <w:rPr>
          <w:rFonts w:ascii="PT Astra Serif" w:hAnsi="PT Astra Serif"/>
          <w:sz w:val="26"/>
          <w:szCs w:val="26"/>
        </w:rPr>
      </w:pPr>
    </w:p>
    <w:p w:rsidR="00800F94" w:rsidRPr="00276C88" w:rsidRDefault="00D72A79" w:rsidP="00D72A79">
      <w:pPr>
        <w:spacing w:before="100" w:beforeAutospacing="1" w:after="100" w:afterAutospacing="1" w:line="360" w:lineRule="auto"/>
        <w:ind w:firstLine="709"/>
        <w:contextualSpacing/>
        <w:rPr>
          <w:rFonts w:ascii="PT Astra Serif" w:hAnsi="PT Astra Serif"/>
          <w:b/>
          <w:sz w:val="26"/>
          <w:szCs w:val="26"/>
        </w:rPr>
      </w:pPr>
      <w:r w:rsidRPr="00276C88">
        <w:rPr>
          <w:rFonts w:ascii="PT Astra Serif" w:hAnsi="PT Astra Serif"/>
          <w:sz w:val="26"/>
          <w:szCs w:val="26"/>
        </w:rPr>
        <w:t xml:space="preserve"> </w:t>
      </w:r>
      <w:r w:rsidR="002F5A8C" w:rsidRPr="00276C88">
        <w:rPr>
          <w:rFonts w:ascii="PT Astra Serif" w:hAnsi="PT Astra Serif"/>
          <w:b/>
          <w:sz w:val="26"/>
          <w:szCs w:val="26"/>
        </w:rPr>
        <w:t xml:space="preserve">1. </w:t>
      </w:r>
      <w:r w:rsidR="00E1462F" w:rsidRPr="00276C88">
        <w:rPr>
          <w:rFonts w:ascii="PT Astra Serif" w:hAnsi="PT Astra Serif"/>
          <w:b/>
          <w:sz w:val="26"/>
          <w:szCs w:val="26"/>
        </w:rPr>
        <w:t>У</w:t>
      </w:r>
      <w:r w:rsidR="00777772" w:rsidRPr="00276C88">
        <w:rPr>
          <w:rFonts w:ascii="PT Astra Serif" w:hAnsi="PT Astra Serif"/>
          <w:b/>
          <w:sz w:val="26"/>
          <w:szCs w:val="26"/>
        </w:rPr>
        <w:t>чебный план НОО</w:t>
      </w:r>
      <w:r w:rsidR="00E1462F" w:rsidRPr="00276C88">
        <w:rPr>
          <w:rFonts w:ascii="PT Astra Serif" w:hAnsi="PT Astra Serif"/>
          <w:b/>
          <w:sz w:val="26"/>
          <w:szCs w:val="26"/>
        </w:rPr>
        <w:t xml:space="preserve"> (в соответствии с ФОП НОО)</w:t>
      </w:r>
      <w:r w:rsidR="00777772" w:rsidRPr="00276C88">
        <w:rPr>
          <w:rFonts w:ascii="PT Astra Serif" w:hAnsi="PT Astra Serif"/>
          <w:b/>
          <w:sz w:val="26"/>
          <w:szCs w:val="26"/>
        </w:rPr>
        <w:t>:</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1.1. </w:t>
      </w:r>
      <w:r w:rsidR="00E1462F" w:rsidRPr="00276C88">
        <w:rPr>
          <w:rFonts w:ascii="PT Astra Serif" w:eastAsiaTheme="minorHAnsi" w:hAnsi="PT Astra Serif" w:cstheme="minorBidi"/>
          <w:sz w:val="26"/>
          <w:szCs w:val="26"/>
          <w:lang w:eastAsia="en-US"/>
        </w:rPr>
        <w:t>У</w:t>
      </w:r>
      <w:r w:rsidRPr="00276C88">
        <w:rPr>
          <w:rFonts w:ascii="PT Astra Serif" w:eastAsiaTheme="minorHAnsi" w:hAnsi="PT Astra Serif" w:cstheme="minorBidi"/>
          <w:sz w:val="26"/>
          <w:szCs w:val="26"/>
          <w:lang w:eastAsia="en-US"/>
        </w:rPr>
        <w:t>чебный план образовательных организаций, реализующих ООП НОО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1.2. </w:t>
      </w:r>
      <w:r w:rsidR="00E1462F" w:rsidRPr="00276C88">
        <w:rPr>
          <w:rFonts w:ascii="PT Astra Serif" w:eastAsiaTheme="minorHAnsi" w:hAnsi="PT Astra Serif" w:cstheme="minorBidi"/>
          <w:sz w:val="26"/>
          <w:szCs w:val="26"/>
          <w:lang w:eastAsia="en-US"/>
        </w:rPr>
        <w:t>У</w:t>
      </w:r>
      <w:r w:rsidRPr="00276C88">
        <w:rPr>
          <w:rFonts w:ascii="PT Astra Serif" w:eastAsiaTheme="minorHAnsi" w:hAnsi="PT Astra Serif" w:cstheme="minorBidi"/>
          <w:sz w:val="26"/>
          <w:szCs w:val="26"/>
          <w:lang w:eastAsia="en-US"/>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 1.3.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1.4. </w:t>
      </w:r>
      <w:r w:rsidR="00E1462F" w:rsidRPr="00276C88">
        <w:rPr>
          <w:rFonts w:ascii="PT Astra Serif" w:eastAsiaTheme="minorHAnsi" w:hAnsi="PT Astra Serif" w:cstheme="minorBidi"/>
          <w:sz w:val="26"/>
          <w:szCs w:val="26"/>
          <w:lang w:eastAsia="en-US"/>
        </w:rPr>
        <w:t>У</w:t>
      </w:r>
      <w:r w:rsidRPr="00276C88">
        <w:rPr>
          <w:rFonts w:ascii="PT Astra Serif" w:eastAsiaTheme="minorHAnsi" w:hAnsi="PT Astra Serif" w:cstheme="minorBidi"/>
          <w:sz w:val="26"/>
          <w:szCs w:val="26"/>
          <w:lang w:eastAsia="en-US"/>
        </w:rPr>
        <w:t xml:space="preserve">чебный план обеспечивает в случаях, предусмотренных законодательством Российской Федерации в сфере образования, возможность обучения на родном (нерусском) языке, возможность </w:t>
      </w:r>
      <w:r w:rsidR="00E1462F" w:rsidRPr="00276C88">
        <w:rPr>
          <w:rFonts w:ascii="PT Astra Serif" w:eastAsiaTheme="minorHAnsi" w:hAnsi="PT Astra Serif" w:cstheme="minorBidi"/>
          <w:sz w:val="26"/>
          <w:szCs w:val="26"/>
          <w:lang w:eastAsia="en-US"/>
        </w:rPr>
        <w:t>его</w:t>
      </w:r>
      <w:r w:rsidRPr="00276C88">
        <w:rPr>
          <w:rFonts w:ascii="PT Astra Serif" w:eastAsiaTheme="minorHAnsi" w:hAnsi="PT Astra Serif" w:cstheme="minorBidi"/>
          <w:sz w:val="26"/>
          <w:szCs w:val="26"/>
          <w:lang w:eastAsia="en-US"/>
        </w:rPr>
        <w:t xml:space="preserve"> изучения, а также устанавливает количество занятий, отводимых на изучение </w:t>
      </w:r>
      <w:r w:rsidR="00E1462F" w:rsidRPr="00276C88">
        <w:rPr>
          <w:rFonts w:ascii="PT Astra Serif" w:eastAsiaTheme="minorHAnsi" w:hAnsi="PT Astra Serif" w:cstheme="minorBidi"/>
          <w:sz w:val="26"/>
          <w:szCs w:val="26"/>
          <w:lang w:eastAsia="en-US"/>
        </w:rPr>
        <w:t>родных</w:t>
      </w:r>
      <w:r w:rsidRPr="00276C88">
        <w:rPr>
          <w:rFonts w:ascii="PT Astra Serif" w:eastAsiaTheme="minorHAnsi" w:hAnsi="PT Astra Serif" w:cstheme="minorBidi"/>
          <w:sz w:val="26"/>
          <w:szCs w:val="26"/>
          <w:lang w:eastAsia="en-US"/>
        </w:rPr>
        <w:t xml:space="preserve"> языков, по классам (годам) обучения.</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1.6. </w:t>
      </w:r>
      <w:r w:rsidR="00E1462F" w:rsidRPr="00276C88">
        <w:rPr>
          <w:rFonts w:ascii="PT Astra Serif" w:eastAsiaTheme="minorHAnsi" w:hAnsi="PT Astra Serif" w:cstheme="minorBidi"/>
          <w:sz w:val="26"/>
          <w:szCs w:val="26"/>
          <w:lang w:eastAsia="en-US"/>
        </w:rPr>
        <w:t>У</w:t>
      </w:r>
      <w:r w:rsidRPr="00276C88">
        <w:rPr>
          <w:rFonts w:ascii="PT Astra Serif" w:eastAsiaTheme="minorHAnsi" w:hAnsi="PT Astra Serif" w:cstheme="minorBidi"/>
          <w:sz w:val="26"/>
          <w:szCs w:val="26"/>
          <w:lang w:eastAsia="en-US"/>
        </w:rPr>
        <w:t>чебный план состоит из двух частей - обязательной части и части, формируемой участниками образовательных отношений.</w:t>
      </w:r>
    </w:p>
    <w:p w:rsidR="00BB7697" w:rsidRPr="00276C88"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Согласно ФГОС НОО, о</w:t>
      </w:r>
      <w:r w:rsidR="00BB7697" w:rsidRPr="00276C88">
        <w:rPr>
          <w:rFonts w:ascii="PT Astra Serif" w:eastAsiaTheme="minorHAnsi" w:hAnsi="PT Astra Serif" w:cstheme="minorBidi"/>
          <w:sz w:val="26"/>
          <w:szCs w:val="26"/>
          <w:lang w:eastAsia="en-US"/>
        </w:rPr>
        <w:t>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Обязательная часть учебного плана определяет состав учебных предметов обязательных предметных областей</w:t>
      </w:r>
      <w:r w:rsidR="00E1462F" w:rsidRPr="00276C88">
        <w:rPr>
          <w:rFonts w:ascii="PT Astra Serif" w:eastAsiaTheme="minorHAnsi" w:hAnsi="PT Astra Serif" w:cstheme="minorBidi"/>
          <w:sz w:val="26"/>
          <w:szCs w:val="26"/>
          <w:lang w:eastAsia="en-US"/>
        </w:rPr>
        <w:t xml:space="preserve"> в соответствии с ФГОС НОО и ФОП НОО</w:t>
      </w:r>
      <w:r w:rsidRPr="00276C88">
        <w:rPr>
          <w:rFonts w:ascii="PT Astra Serif" w:eastAsiaTheme="minorHAnsi" w:hAnsi="PT Astra Serif" w:cstheme="minorBidi"/>
          <w:sz w:val="26"/>
          <w:szCs w:val="26"/>
          <w:lang w:eastAsia="en-US"/>
        </w:rPr>
        <w:t>,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1.10.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w:t>
      </w:r>
      <w:r w:rsidRPr="00276C88">
        <w:rPr>
          <w:rFonts w:ascii="PT Astra Serif" w:eastAsiaTheme="minorHAnsi" w:hAnsi="PT Astra Serif" w:cstheme="minorBidi"/>
          <w:b/>
          <w:sz w:val="26"/>
          <w:szCs w:val="26"/>
          <w:lang w:eastAsia="en-US"/>
        </w:rPr>
        <w:t>учебных предметов, учебных курсов, учебных модулей</w:t>
      </w:r>
      <w:r w:rsidRPr="00276C88">
        <w:rPr>
          <w:rFonts w:ascii="PT Astra Serif" w:eastAsiaTheme="minorHAnsi" w:hAnsi="PT Astra Serif" w:cstheme="minorBidi"/>
          <w:sz w:val="26"/>
          <w:szCs w:val="26"/>
          <w:lang w:eastAsia="en-US"/>
        </w:rPr>
        <w:t xml:space="preserve">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1.11.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w:t>
      </w:r>
      <w:r w:rsidRPr="00276C88">
        <w:rPr>
          <w:rFonts w:ascii="PT Astra Serif" w:eastAsiaTheme="minorHAnsi" w:hAnsi="PT Astra Serif" w:cstheme="minorBidi"/>
          <w:b/>
          <w:sz w:val="26"/>
          <w:szCs w:val="26"/>
          <w:lang w:eastAsia="en-US"/>
        </w:rPr>
        <w:t>учебных курсов</w:t>
      </w:r>
      <w:r w:rsidRPr="00276C88">
        <w:rPr>
          <w:rFonts w:ascii="PT Astra Serif" w:eastAsiaTheme="minorHAnsi" w:hAnsi="PT Astra Serif" w:cstheme="minorBidi"/>
          <w:sz w:val="26"/>
          <w:szCs w:val="26"/>
          <w:lang w:eastAsia="en-US"/>
        </w:rPr>
        <w:t xml:space="preserve">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1.14. В целях удовлетворения образовательных потребностей и интересов обучающихся могут разрабатываться </w:t>
      </w:r>
      <w:r w:rsidRPr="00276C88">
        <w:rPr>
          <w:rFonts w:ascii="PT Astra Serif" w:eastAsiaTheme="minorHAnsi" w:hAnsi="PT Astra Serif" w:cstheme="minorBidi"/>
          <w:b/>
          <w:sz w:val="26"/>
          <w:szCs w:val="26"/>
          <w:lang w:eastAsia="en-US"/>
        </w:rPr>
        <w:t>индивидуальные учебные планы</w:t>
      </w:r>
      <w:r w:rsidRPr="00276C88">
        <w:rPr>
          <w:rFonts w:ascii="PT Astra Serif" w:eastAsiaTheme="minorHAnsi" w:hAnsi="PT Astra Serif" w:cstheme="minorBidi"/>
          <w:sz w:val="26"/>
          <w:szCs w:val="26"/>
          <w:lang w:eastAsia="en-US"/>
        </w:rPr>
        <w:t>,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1.16. </w:t>
      </w:r>
      <w:r w:rsidR="00E1462F" w:rsidRPr="00276C88">
        <w:rPr>
          <w:rFonts w:ascii="PT Astra Serif" w:eastAsiaTheme="minorHAnsi" w:hAnsi="PT Astra Serif" w:cstheme="minorBidi"/>
          <w:sz w:val="26"/>
          <w:szCs w:val="26"/>
          <w:lang w:eastAsia="en-US"/>
        </w:rPr>
        <w:t>Из пяти вариантов федерального учебного плана, представленных в ФОП НОО</w:t>
      </w:r>
      <w:r w:rsidR="00277877" w:rsidRPr="00276C88">
        <w:rPr>
          <w:rFonts w:ascii="PT Astra Serif" w:eastAsiaTheme="minorHAnsi" w:hAnsi="PT Astra Serif" w:cstheme="minorBidi"/>
          <w:sz w:val="26"/>
          <w:szCs w:val="26"/>
          <w:lang w:eastAsia="en-US"/>
        </w:rPr>
        <w:t xml:space="preserve"> д</w:t>
      </w:r>
      <w:r w:rsidRPr="00276C88">
        <w:rPr>
          <w:rFonts w:ascii="PT Astra Serif" w:eastAsiaTheme="minorHAnsi" w:hAnsi="PT Astra Serif" w:cstheme="minorBidi"/>
          <w:sz w:val="26"/>
          <w:szCs w:val="26"/>
          <w:lang w:eastAsia="en-US"/>
        </w:rPr>
        <w:t xml:space="preserve">ля уровня </w:t>
      </w:r>
      <w:r w:rsidR="004A2505" w:rsidRPr="00276C88">
        <w:rPr>
          <w:rFonts w:ascii="PT Astra Serif" w:eastAsiaTheme="minorHAnsi" w:hAnsi="PT Astra Serif" w:cstheme="minorBidi"/>
          <w:sz w:val="26"/>
          <w:szCs w:val="26"/>
          <w:lang w:eastAsia="en-US"/>
        </w:rPr>
        <w:t xml:space="preserve">начального </w:t>
      </w:r>
      <w:r w:rsidRPr="00276C88">
        <w:rPr>
          <w:rFonts w:ascii="PT Astra Serif" w:eastAsiaTheme="minorHAnsi" w:hAnsi="PT Astra Serif" w:cstheme="minorBidi"/>
          <w:sz w:val="26"/>
          <w:szCs w:val="26"/>
          <w:lang w:eastAsia="en-US"/>
        </w:rPr>
        <w:t>образования</w:t>
      </w:r>
      <w:r w:rsidR="00277877" w:rsidRPr="00276C88">
        <w:rPr>
          <w:rFonts w:ascii="PT Astra Serif" w:eastAsiaTheme="minorHAnsi" w:hAnsi="PT Astra Serif" w:cstheme="minorBidi"/>
          <w:sz w:val="26"/>
          <w:szCs w:val="26"/>
          <w:lang w:eastAsia="en-US"/>
        </w:rPr>
        <w:t>, в образовательных организациях Томской области могут быть реализованы следующие варианты</w:t>
      </w:r>
      <w:r w:rsidRPr="00276C88">
        <w:rPr>
          <w:rFonts w:ascii="PT Astra Serif" w:eastAsiaTheme="minorHAnsi" w:hAnsi="PT Astra Serif" w:cstheme="minorBidi"/>
          <w:sz w:val="26"/>
          <w:szCs w:val="26"/>
          <w:lang w:eastAsia="en-US"/>
        </w:rPr>
        <w:t>:</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для образовательных организаций, в которых обучение ведется на русском языке (5-дневная и 6-дневная учебная неделя), варианты 1 и 2;</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69646E" w:rsidRPr="00276C88" w:rsidRDefault="0069646E"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p w:rsidR="008452C3" w:rsidRPr="00276C88" w:rsidRDefault="00276C88"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Д</w:t>
      </w:r>
      <w:r w:rsidR="008452C3" w:rsidRPr="00276C88">
        <w:rPr>
          <w:rFonts w:ascii="PT Astra Serif" w:eastAsiaTheme="minorHAnsi" w:hAnsi="PT Astra Serif" w:cstheme="minorBidi"/>
          <w:sz w:val="26"/>
          <w:szCs w:val="26"/>
          <w:lang w:eastAsia="en-US"/>
        </w:rPr>
        <w:t>ля образовательных организаций, в которых обучение ведется на русском языке (5-дневная и 6-дневная учебная неделя), варианты 1 и 2</w:t>
      </w:r>
      <w:r w:rsidR="00E93F9B">
        <w:rPr>
          <w:rFonts w:ascii="PT Astra Serif" w:eastAsiaTheme="minorHAnsi" w:hAnsi="PT Astra Serif" w:cstheme="minorBidi"/>
          <w:sz w:val="26"/>
          <w:szCs w:val="26"/>
          <w:lang w:eastAsia="en-US"/>
        </w:rPr>
        <w:t>:</w:t>
      </w:r>
    </w:p>
    <w:p w:rsidR="00BB7697" w:rsidRPr="00276C88"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276C88">
        <w:rPr>
          <w:rFonts w:ascii="PT Astra Serif" w:eastAsiaTheme="minorHAnsi" w:hAnsi="PT Astra Serif" w:cstheme="minorBidi"/>
          <w:b w:val="0"/>
          <w:sz w:val="26"/>
          <w:szCs w:val="26"/>
          <w:lang w:eastAsia="en-US"/>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41"/>
        <w:gridCol w:w="979"/>
        <w:gridCol w:w="979"/>
        <w:gridCol w:w="979"/>
        <w:gridCol w:w="979"/>
        <w:gridCol w:w="982"/>
      </w:tblGrid>
      <w:tr w:rsidR="00BB7697" w:rsidRPr="00276C88" w:rsidTr="00BB7697">
        <w:tc>
          <w:tcPr>
            <w:tcW w:w="9037" w:type="dxa"/>
            <w:gridSpan w:val="7"/>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(5-дневная учебная неделя)</w:t>
            </w:r>
          </w:p>
        </w:tc>
      </w:tr>
      <w:tr w:rsidR="00BB7697" w:rsidRPr="00276C88" w:rsidTr="00BB7697">
        <w:tc>
          <w:tcPr>
            <w:tcW w:w="2098" w:type="dxa"/>
            <w:vMerge w:val="restart"/>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Всего</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II</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III</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IV</w:t>
            </w:r>
          </w:p>
        </w:tc>
        <w:tc>
          <w:tcPr>
            <w:tcW w:w="982"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Обязательная часть</w:t>
            </w:r>
          </w:p>
        </w:tc>
        <w:tc>
          <w:tcPr>
            <w:tcW w:w="4898" w:type="dxa"/>
            <w:gridSpan w:val="5"/>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276C88" w:rsidTr="00BB7697">
        <w:tc>
          <w:tcPr>
            <w:tcW w:w="2098" w:type="dxa"/>
            <w:vMerge w:val="restart"/>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Русский язык</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20</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Литературное чтение</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16</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Иностранный язык</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Иностранный язык</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6</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Математика</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16</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Обществознание и естествознание (Окружающий мир)</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Окружающий мир</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Основы религиозных культур и светской этики</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r>
      <w:tr w:rsidR="00BB7697" w:rsidRPr="00276C88" w:rsidTr="00BB7697">
        <w:tc>
          <w:tcPr>
            <w:tcW w:w="2098" w:type="dxa"/>
            <w:vMerge w:val="restart"/>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Искусство</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Изобразительное искусство</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Музыка</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Технология</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Технология</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Физическая культура</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Итого:</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20</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87</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0</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Учебные недели</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135</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Всего часов</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693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782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782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782</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3039</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90</w:t>
            </w:r>
          </w:p>
        </w:tc>
      </w:tr>
    </w:tbl>
    <w:p w:rsidR="00BB7697" w:rsidRPr="00276C88"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276C88">
        <w:rPr>
          <w:rFonts w:ascii="PT Astra Serif" w:eastAsiaTheme="minorHAnsi" w:hAnsi="PT Astra Serif" w:cstheme="minorBidi"/>
          <w:b w:val="0"/>
          <w:sz w:val="26"/>
          <w:szCs w:val="26"/>
          <w:lang w:eastAsia="en-US"/>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41"/>
        <w:gridCol w:w="979"/>
        <w:gridCol w:w="979"/>
        <w:gridCol w:w="979"/>
        <w:gridCol w:w="979"/>
        <w:gridCol w:w="982"/>
      </w:tblGrid>
      <w:tr w:rsidR="00BB7697" w:rsidRPr="00276C88" w:rsidTr="00BB7697">
        <w:tc>
          <w:tcPr>
            <w:tcW w:w="9037" w:type="dxa"/>
            <w:gridSpan w:val="7"/>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 кл. - 5-дневная учебная неделя, 2 - 4 кл. - 6-дневная учебная неделя)</w:t>
            </w:r>
          </w:p>
        </w:tc>
      </w:tr>
      <w:tr w:rsidR="00BB7697" w:rsidRPr="00276C88" w:rsidTr="00BB7697">
        <w:tc>
          <w:tcPr>
            <w:tcW w:w="2098" w:type="dxa"/>
            <w:vMerge w:val="restart"/>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Всего</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II</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III</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IV</w:t>
            </w:r>
          </w:p>
        </w:tc>
        <w:tc>
          <w:tcPr>
            <w:tcW w:w="982"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Обязательная часть</w:t>
            </w:r>
          </w:p>
        </w:tc>
        <w:tc>
          <w:tcPr>
            <w:tcW w:w="4898" w:type="dxa"/>
            <w:gridSpan w:val="5"/>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276C88" w:rsidTr="00BB7697">
        <w:tc>
          <w:tcPr>
            <w:tcW w:w="2098" w:type="dxa"/>
            <w:vMerge w:val="restart"/>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Русский язык</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19</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Литературное чтение</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16</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Иностранный язык</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Иностранный язык</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6</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Математика</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16</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Обществознание и естествознание (Окружающий мир)</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Окружающий мир</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Основы религиозных культур и светской этики</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r>
      <w:tr w:rsidR="00BB7697" w:rsidRPr="00276C88" w:rsidTr="00BB7697">
        <w:tc>
          <w:tcPr>
            <w:tcW w:w="2098" w:type="dxa"/>
            <w:vMerge w:val="restart"/>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Искусство</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Изобразительное искусство</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Музыка</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Технология</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Технология</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Физическая культура</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12</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Итого:</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24</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91</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0</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Учебные недели</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135</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Всего часов</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693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884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884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884</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3345</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26</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26</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26</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99</w:t>
            </w:r>
          </w:p>
        </w:tc>
      </w:tr>
    </w:tbl>
    <w:p w:rsidR="00BB7697" w:rsidRPr="00276C88" w:rsidRDefault="00BB7697" w:rsidP="002F5A8C">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p>
    <w:p w:rsidR="00BB7697" w:rsidRPr="00276C88" w:rsidRDefault="00E93F9B"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Д</w:t>
      </w:r>
      <w:r w:rsidR="00BB7697" w:rsidRPr="00276C88">
        <w:rPr>
          <w:rFonts w:ascii="PT Astra Serif" w:eastAsiaTheme="minorHAnsi" w:hAnsi="PT Astra Serif" w:cstheme="minorBidi"/>
          <w:sz w:val="26"/>
          <w:szCs w:val="26"/>
          <w:lang w:eastAsia="en-US"/>
        </w:rPr>
        <w:t>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r>
        <w:rPr>
          <w:rFonts w:ascii="PT Astra Serif" w:eastAsiaTheme="minorHAnsi" w:hAnsi="PT Astra Serif" w:cstheme="minorBidi"/>
          <w:sz w:val="26"/>
          <w:szCs w:val="26"/>
          <w:lang w:eastAsia="en-US"/>
        </w:rPr>
        <w:t>:</w:t>
      </w:r>
    </w:p>
    <w:p w:rsidR="00BB7697" w:rsidRPr="00276C88"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276C88">
        <w:rPr>
          <w:rFonts w:ascii="PT Astra Serif" w:eastAsiaTheme="minorHAnsi" w:hAnsi="PT Astra Serif" w:cstheme="minorBidi"/>
          <w:b w:val="0"/>
          <w:sz w:val="26"/>
          <w:szCs w:val="26"/>
          <w:lang w:eastAsia="en-US"/>
        </w:rPr>
        <w:t>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41"/>
        <w:gridCol w:w="979"/>
        <w:gridCol w:w="979"/>
        <w:gridCol w:w="979"/>
        <w:gridCol w:w="979"/>
        <w:gridCol w:w="982"/>
      </w:tblGrid>
      <w:tr w:rsidR="00BB7697" w:rsidRPr="00276C88" w:rsidTr="00BB7697">
        <w:tc>
          <w:tcPr>
            <w:tcW w:w="9037" w:type="dxa"/>
            <w:gridSpan w:val="7"/>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(5-дневная учебная неделя с изучением родного языка или обучением на родном языке)</w:t>
            </w:r>
          </w:p>
        </w:tc>
      </w:tr>
      <w:tr w:rsidR="00BB7697" w:rsidRPr="00276C88" w:rsidTr="00BB7697">
        <w:tc>
          <w:tcPr>
            <w:tcW w:w="2098" w:type="dxa"/>
            <w:vMerge w:val="restart"/>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Всего</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II</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III</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IV</w:t>
            </w:r>
          </w:p>
        </w:tc>
        <w:tc>
          <w:tcPr>
            <w:tcW w:w="982"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276C88" w:rsidTr="00BB7697">
        <w:tc>
          <w:tcPr>
            <w:tcW w:w="4139" w:type="dxa"/>
            <w:gridSpan w:val="2"/>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Обязательная часть</w:t>
            </w:r>
          </w:p>
        </w:tc>
        <w:tc>
          <w:tcPr>
            <w:tcW w:w="4898" w:type="dxa"/>
            <w:gridSpan w:val="5"/>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276C88" w:rsidTr="00BB7697">
        <w:tc>
          <w:tcPr>
            <w:tcW w:w="2098" w:type="dxa"/>
            <w:vMerge w:val="restart"/>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Русский язык</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20</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Литературное чтение</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12</w:t>
            </w:r>
          </w:p>
        </w:tc>
      </w:tr>
      <w:tr w:rsidR="00BB7697" w:rsidRPr="00276C88" w:rsidTr="00BB7697">
        <w:tc>
          <w:tcPr>
            <w:tcW w:w="2098" w:type="dxa"/>
            <w:vMerge w:val="restart"/>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Родной язык и литературное чтение на родном языке</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Родной язык и (или) государственный язык республики Российской Федерации</w:t>
            </w:r>
          </w:p>
        </w:tc>
        <w:tc>
          <w:tcPr>
            <w:tcW w:w="979" w:type="dxa"/>
            <w:vMerge w:val="restart"/>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Merge w:val="restart"/>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Merge w:val="restart"/>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Merge w:val="restart"/>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vMerge w:val="restart"/>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7</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Литературное чтение</w:t>
            </w:r>
          </w:p>
        </w:tc>
        <w:tc>
          <w:tcPr>
            <w:tcW w:w="979"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982"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Иностранный язык</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Иностранный язык</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6</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Математика</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16</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Обществознание и естествознание (Окружающий мир)</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Окружающий мир</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Основы религиозных культур и светской этики</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r>
      <w:tr w:rsidR="00BB7697" w:rsidRPr="00276C88" w:rsidTr="00BB7697">
        <w:tc>
          <w:tcPr>
            <w:tcW w:w="2098" w:type="dxa"/>
            <w:vMerge w:val="restart"/>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Искусство</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Изобразительное искусство</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Музыка</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Технология</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Технология</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Физическая культура</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Итого:</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90</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0</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0</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0</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0</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0</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Учебные недели</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135</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Всего часов</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693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782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782</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782</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3039</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21</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979"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982" w:type="dxa"/>
            <w:vAlign w:val="center"/>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90</w:t>
            </w:r>
          </w:p>
        </w:tc>
      </w:tr>
    </w:tbl>
    <w:p w:rsidR="00BB7697" w:rsidRPr="00276C88" w:rsidRDefault="00E93F9B"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Д</w:t>
      </w:r>
      <w:r w:rsidR="00BB7697" w:rsidRPr="00276C88">
        <w:rPr>
          <w:rFonts w:ascii="PT Astra Serif" w:eastAsiaTheme="minorHAnsi" w:hAnsi="PT Astra Serif" w:cstheme="minorBidi"/>
          <w:sz w:val="26"/>
          <w:szCs w:val="26"/>
          <w:lang w:eastAsia="en-US"/>
        </w:rPr>
        <w:t>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w:t>
      </w:r>
      <w:r>
        <w:rPr>
          <w:rFonts w:ascii="PT Astra Serif" w:eastAsiaTheme="minorHAnsi" w:hAnsi="PT Astra Serif" w:cstheme="minorBidi"/>
          <w:sz w:val="26"/>
          <w:szCs w:val="26"/>
          <w:lang w:eastAsia="en-US"/>
        </w:rPr>
        <w:t>вная учебная неделя), вариант 4:</w:t>
      </w:r>
    </w:p>
    <w:p w:rsidR="00BB7697" w:rsidRPr="00276C88"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276C88">
        <w:rPr>
          <w:rFonts w:ascii="PT Astra Serif" w:eastAsiaTheme="minorHAnsi" w:hAnsi="PT Astra Serif" w:cstheme="minorBidi"/>
          <w:b w:val="0"/>
          <w:sz w:val="26"/>
          <w:szCs w:val="26"/>
          <w:lang w:eastAsia="en-US"/>
        </w:rPr>
        <w:t>Вариант 4</w:t>
      </w:r>
    </w:p>
    <w:p w:rsidR="00BB7697" w:rsidRPr="00276C88" w:rsidRDefault="00BB7697" w:rsidP="002F5A8C">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41"/>
        <w:gridCol w:w="979"/>
        <w:gridCol w:w="979"/>
        <w:gridCol w:w="979"/>
        <w:gridCol w:w="979"/>
        <w:gridCol w:w="982"/>
      </w:tblGrid>
      <w:tr w:rsidR="00BB7697" w:rsidRPr="00276C88" w:rsidTr="00BB7697">
        <w:tc>
          <w:tcPr>
            <w:tcW w:w="9037" w:type="dxa"/>
            <w:gridSpan w:val="7"/>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 кл. - 5-дневная учебная неделя, 2 - 4 кл. - 6-дневная учебная неделя с изучением родного языка)</w:t>
            </w:r>
          </w:p>
        </w:tc>
      </w:tr>
      <w:tr w:rsidR="00BB7697" w:rsidRPr="00276C88" w:rsidTr="00BB7697">
        <w:tc>
          <w:tcPr>
            <w:tcW w:w="2098" w:type="dxa"/>
            <w:vMerge w:val="restart"/>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Всего</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II</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III</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IV</w:t>
            </w:r>
          </w:p>
        </w:tc>
        <w:tc>
          <w:tcPr>
            <w:tcW w:w="982"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Обязательная часть</w:t>
            </w:r>
          </w:p>
        </w:tc>
        <w:tc>
          <w:tcPr>
            <w:tcW w:w="4898" w:type="dxa"/>
            <w:gridSpan w:val="5"/>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276C88" w:rsidTr="00BB7697">
        <w:tc>
          <w:tcPr>
            <w:tcW w:w="2098" w:type="dxa"/>
            <w:vMerge w:val="restart"/>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Русский язык</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20</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Литературное чтение</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12</w:t>
            </w:r>
          </w:p>
        </w:tc>
      </w:tr>
      <w:tr w:rsidR="00BB7697" w:rsidRPr="00276C88" w:rsidTr="00BB7697">
        <w:tc>
          <w:tcPr>
            <w:tcW w:w="2098" w:type="dxa"/>
            <w:vMerge w:val="restart"/>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Родной язык и литературное чтение на родном языке</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Родной язык и (или) государственный язык республики Российской Федерации</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7</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Литературное чтение на родном языке</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Иностранный язык</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Иностранный язык</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6</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Математика</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16</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Обществознание</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Окружающий мир</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Основы религиозных культур и светской этики</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r>
      <w:tr w:rsidR="00BB7697" w:rsidRPr="00276C88" w:rsidTr="00BB7697">
        <w:tc>
          <w:tcPr>
            <w:tcW w:w="2098" w:type="dxa"/>
            <w:vMerge w:val="restart"/>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Искусство</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Музыка</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Merge/>
          </w:tcPr>
          <w:p w:rsidR="00BB7697" w:rsidRPr="00276C88"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Изобразительное искусство</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Технология</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Технология</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BB7697" w:rsidRPr="00276C88" w:rsidTr="00BB7697">
        <w:tc>
          <w:tcPr>
            <w:tcW w:w="2098"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Физическая культура</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Итого:</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25</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94</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0</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Учебные недели</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135</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Всего часов</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693</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884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884</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884</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3345</w:t>
            </w:r>
          </w:p>
        </w:tc>
      </w:tr>
      <w:tr w:rsidR="00BB7697" w:rsidRPr="00276C88" w:rsidTr="00BB7697">
        <w:tc>
          <w:tcPr>
            <w:tcW w:w="4139" w:type="dxa"/>
            <w:gridSpan w:val="2"/>
            <w:vAlign w:val="center"/>
          </w:tcPr>
          <w:p w:rsidR="00BB7697" w:rsidRPr="00276C88"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21</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26</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26</w:t>
            </w:r>
          </w:p>
        </w:tc>
        <w:tc>
          <w:tcPr>
            <w:tcW w:w="979"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26</w:t>
            </w:r>
          </w:p>
        </w:tc>
        <w:tc>
          <w:tcPr>
            <w:tcW w:w="982" w:type="dxa"/>
          </w:tcPr>
          <w:p w:rsidR="00BB7697" w:rsidRPr="00276C88"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99</w:t>
            </w:r>
          </w:p>
        </w:tc>
      </w:tr>
    </w:tbl>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1.19. Продолжительность учебного года при получении начального общего образования составляет 34 недели, в 1 классе - 33 недели.</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1.21. Продолжительность каникул в течение учебного года составляет не менее 30 календарных дней, летом - не менее 8 недель.</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Для обучающихся в 1 классе устанавливаются в течение года дополнительные недельные каникулы.</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1.22. Продолжительность урока составляет:</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 1 классе - 35 минут (сентябрь - декабрь), 40 минут (январь - май);</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 классах, в которых обучаются обучающиеся с ОВЗ - 40 минут;</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 2 - 4 классах - 40 - 45 минут (по решению образовательной организации).</w:t>
      </w:r>
    </w:p>
    <w:p w:rsidR="00C90DB4" w:rsidRPr="00276C88" w:rsidRDefault="00BB7697" w:rsidP="00C90DB4">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1.23. </w:t>
      </w:r>
      <w:r w:rsidR="00C90DB4" w:rsidRPr="00276C88">
        <w:rPr>
          <w:rFonts w:ascii="PT Astra Serif" w:eastAsiaTheme="minorHAnsi" w:hAnsi="PT Astra Serif" w:cstheme="minorBidi"/>
          <w:sz w:val="26"/>
          <w:szCs w:val="26"/>
          <w:lang w:eastAsia="en-US"/>
        </w:rPr>
        <w:t>Также при определении аудиторной нагрузки обучающихся общеобразовательных организаций в недельном учебном плане рекомендуем учитывать следующие рекомендации Министерства просвещения РФ (письмо Минпросвещения России от 17.12.2021 N03-2161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начального общего образования)»: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1"/>
        <w:gridCol w:w="1360"/>
        <w:gridCol w:w="1360"/>
        <w:gridCol w:w="1360"/>
        <w:gridCol w:w="1700"/>
      </w:tblGrid>
      <w:tr w:rsidR="00C90DB4" w:rsidRPr="00276C88" w:rsidTr="00C90DB4">
        <w:tc>
          <w:tcPr>
            <w:tcW w:w="3571" w:type="dxa"/>
            <w:vMerge w:val="restart"/>
          </w:tcPr>
          <w:p w:rsidR="00C90DB4" w:rsidRPr="00276C88"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Показатель</w:t>
            </w:r>
          </w:p>
        </w:tc>
        <w:tc>
          <w:tcPr>
            <w:tcW w:w="5780" w:type="dxa"/>
            <w:gridSpan w:val="4"/>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Класс</w:t>
            </w:r>
          </w:p>
        </w:tc>
      </w:tr>
      <w:tr w:rsidR="00C90DB4" w:rsidRPr="00276C88" w:rsidTr="00C90DB4">
        <w:tc>
          <w:tcPr>
            <w:tcW w:w="3571" w:type="dxa"/>
            <w:vMerge/>
          </w:tcPr>
          <w:p w:rsidR="00C90DB4" w:rsidRPr="00276C88"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170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C90DB4" w:rsidRPr="00276C88" w:rsidTr="00C90DB4">
        <w:tc>
          <w:tcPr>
            <w:tcW w:w="3571" w:type="dxa"/>
          </w:tcPr>
          <w:p w:rsidR="00C90DB4" w:rsidRPr="00276C88"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Смена обучения</w:t>
            </w:r>
          </w:p>
        </w:tc>
        <w:tc>
          <w:tcPr>
            <w:tcW w:w="136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Только 1-я смена</w:t>
            </w: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c>
          <w:tcPr>
            <w:tcW w:w="170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r>
      <w:tr w:rsidR="00C90DB4" w:rsidRPr="00276C88" w:rsidTr="00C90DB4">
        <w:tc>
          <w:tcPr>
            <w:tcW w:w="3571" w:type="dxa"/>
          </w:tcPr>
          <w:p w:rsidR="00C90DB4" w:rsidRPr="00276C88"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Максимально допустимая аудиторная недельная нагрузка (в академических часах) при 6-ти дневной неделе</w:t>
            </w: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w:t>
            </w: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26</w:t>
            </w: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26</w:t>
            </w:r>
          </w:p>
        </w:tc>
        <w:tc>
          <w:tcPr>
            <w:tcW w:w="170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26</w:t>
            </w:r>
          </w:p>
        </w:tc>
      </w:tr>
      <w:tr w:rsidR="00C90DB4" w:rsidRPr="00276C88" w:rsidTr="00C90DB4">
        <w:tc>
          <w:tcPr>
            <w:tcW w:w="3571" w:type="dxa"/>
          </w:tcPr>
          <w:p w:rsidR="00C90DB4" w:rsidRPr="00276C88"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Максимально допустимая аудиторная недельная нагрузка (в академических часах) при 5-ти дневной неделе</w:t>
            </w: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21</w:t>
            </w: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170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r>
      <w:tr w:rsidR="00C90DB4" w:rsidRPr="00276C88" w:rsidTr="00C90DB4">
        <w:tc>
          <w:tcPr>
            <w:tcW w:w="3571" w:type="dxa"/>
          </w:tcPr>
          <w:p w:rsidR="00C90DB4" w:rsidRPr="00276C88"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Максимально допустимый недельный объем нагрузки внеурочной деятельности (в академических часах)</w:t>
            </w: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10</w:t>
            </w: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10</w:t>
            </w:r>
          </w:p>
        </w:tc>
        <w:tc>
          <w:tcPr>
            <w:tcW w:w="136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10</w:t>
            </w:r>
          </w:p>
        </w:tc>
        <w:tc>
          <w:tcPr>
            <w:tcW w:w="1700" w:type="dxa"/>
          </w:tcPr>
          <w:p w:rsidR="00C90DB4" w:rsidRPr="00276C88"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10</w:t>
            </w:r>
          </w:p>
        </w:tc>
      </w:tr>
      <w:tr w:rsidR="00C90DB4" w:rsidRPr="00276C88" w:rsidTr="00C90DB4">
        <w:tc>
          <w:tcPr>
            <w:tcW w:w="3571" w:type="dxa"/>
          </w:tcPr>
          <w:p w:rsidR="00C90DB4" w:rsidRPr="00276C88"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Объем максимально допустимой аудиторной нагрузки в течение дня (в академических часах)</w:t>
            </w:r>
          </w:p>
        </w:tc>
        <w:tc>
          <w:tcPr>
            <w:tcW w:w="136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Не более 4 уроков</w:t>
            </w:r>
          </w:p>
        </w:tc>
        <w:tc>
          <w:tcPr>
            <w:tcW w:w="136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не более 5 уроков</w:t>
            </w:r>
          </w:p>
        </w:tc>
        <w:tc>
          <w:tcPr>
            <w:tcW w:w="136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не более 5 уроков</w:t>
            </w:r>
          </w:p>
        </w:tc>
        <w:tc>
          <w:tcPr>
            <w:tcW w:w="170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не более 5 уроков</w:t>
            </w:r>
          </w:p>
        </w:tc>
      </w:tr>
      <w:tr w:rsidR="00C90DB4" w:rsidRPr="00276C88" w:rsidTr="00C90DB4">
        <w:tc>
          <w:tcPr>
            <w:tcW w:w="3571" w:type="dxa"/>
          </w:tcPr>
          <w:p w:rsidR="00C90DB4" w:rsidRPr="00276C88"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Общий объем нагрузки в течение дня (в академических часах)</w:t>
            </w:r>
          </w:p>
        </w:tc>
        <w:tc>
          <w:tcPr>
            <w:tcW w:w="136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 уроков и один раз в неделю 5 уроков за счет урока физической культуры</w:t>
            </w:r>
          </w:p>
        </w:tc>
        <w:tc>
          <w:tcPr>
            <w:tcW w:w="136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 уроков и один раз в неделю 6 уроков за счет урока физической культуры</w:t>
            </w:r>
          </w:p>
        </w:tc>
        <w:tc>
          <w:tcPr>
            <w:tcW w:w="136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 уроков и один раз в неделю 6 уроков за счет урока физической культуры</w:t>
            </w:r>
          </w:p>
        </w:tc>
        <w:tc>
          <w:tcPr>
            <w:tcW w:w="170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 уроков и один раз в неделю 6 уроков за счет урока физической культуры</w:t>
            </w:r>
          </w:p>
        </w:tc>
      </w:tr>
      <w:tr w:rsidR="00C90DB4" w:rsidRPr="00276C88" w:rsidTr="00C90DB4">
        <w:tc>
          <w:tcPr>
            <w:tcW w:w="3571" w:type="dxa"/>
          </w:tcPr>
          <w:p w:rsidR="00C90DB4" w:rsidRPr="00276C88"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Дневное расписание уроков (трудность предметов)</w:t>
            </w:r>
          </w:p>
        </w:tc>
        <w:tc>
          <w:tcPr>
            <w:tcW w:w="136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основные предметы проводятся на 2 - 3-х уроках</w:t>
            </w:r>
          </w:p>
        </w:tc>
        <w:tc>
          <w:tcPr>
            <w:tcW w:w="136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основные предметы проводятся на 2 - 3-х уроках</w:t>
            </w:r>
          </w:p>
        </w:tc>
        <w:tc>
          <w:tcPr>
            <w:tcW w:w="136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основные предметы проводятся на 2 - 3-х уроках</w:t>
            </w:r>
          </w:p>
        </w:tc>
        <w:tc>
          <w:tcPr>
            <w:tcW w:w="1700" w:type="dxa"/>
          </w:tcPr>
          <w:p w:rsidR="00C90DB4" w:rsidRPr="00276C88"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основные предметы проводятся на 2 - 3-х уроках</w:t>
            </w:r>
          </w:p>
        </w:tc>
      </w:tr>
      <w:tr w:rsidR="00C90DB4" w:rsidRPr="00276C88" w:rsidTr="00C90DB4">
        <w:tc>
          <w:tcPr>
            <w:tcW w:w="3571" w:type="dxa"/>
          </w:tcPr>
          <w:p w:rsidR="00C90DB4" w:rsidRPr="00276C88"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Недельное расписание уроков (трудность предметов)</w:t>
            </w:r>
          </w:p>
        </w:tc>
        <w:tc>
          <w:tcPr>
            <w:tcW w:w="5780" w:type="dxa"/>
            <w:gridSpan w:val="4"/>
          </w:tcPr>
          <w:p w:rsidR="00C90DB4" w:rsidRPr="00276C88" w:rsidRDefault="00C90DB4" w:rsidP="00E93F9B">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Наибольшее количество баллов за день по сумме всех предметов должно приходиться на вторник и (или) среду.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tc>
      </w:tr>
      <w:tr w:rsidR="00C90DB4" w:rsidRPr="00276C88" w:rsidTr="00C90DB4">
        <w:tc>
          <w:tcPr>
            <w:tcW w:w="3571" w:type="dxa"/>
          </w:tcPr>
          <w:p w:rsidR="00C90DB4" w:rsidRPr="00276C88"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Чередование разных видов деятельности</w:t>
            </w:r>
          </w:p>
        </w:tc>
        <w:tc>
          <w:tcPr>
            <w:tcW w:w="5780" w:type="dxa"/>
            <w:gridSpan w:val="4"/>
          </w:tcPr>
          <w:p w:rsidR="00C90DB4" w:rsidRPr="00276C88" w:rsidRDefault="00C90DB4" w:rsidP="00E93F9B">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roofErr w:type="gramStart"/>
            <w:r w:rsidRPr="00276C88">
              <w:rPr>
                <w:rFonts w:ascii="PT Astra Serif" w:eastAsiaTheme="minorHAnsi" w:hAnsi="PT Astra Serif" w:cstheme="minorBidi"/>
                <w:sz w:val="26"/>
                <w:szCs w:val="26"/>
                <w:lang w:eastAsia="en-US"/>
              </w:rPr>
              <w:t>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w:t>
            </w:r>
            <w:proofErr w:type="gramEnd"/>
          </w:p>
        </w:tc>
      </w:tr>
    </w:tbl>
    <w:p w:rsidR="00BB7697" w:rsidRPr="00276C88" w:rsidRDefault="00C90DB4"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1.24. </w:t>
      </w:r>
      <w:r w:rsidR="00BB7697" w:rsidRPr="00276C88">
        <w:rPr>
          <w:rFonts w:ascii="PT Astra Serif" w:eastAsiaTheme="minorHAnsi" w:hAnsi="PT Astra Serif" w:cstheme="minorBidi"/>
          <w:sz w:val="26"/>
          <w:szCs w:val="26"/>
          <w:lang w:eastAsia="en-US"/>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состав учебных предметов;</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недельное распределение учебного времени, отводимого на освоение содержания образования по классам и учебным предметам;</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максимально допустимая недельная нагрузка обучающихся;</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максимальная нагрузка с учетом деления классов на группы;</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план комплектования классов.</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1.2</w:t>
      </w:r>
      <w:r w:rsidR="00C90DB4" w:rsidRPr="00276C88">
        <w:rPr>
          <w:rFonts w:ascii="PT Astra Serif" w:eastAsiaTheme="minorHAnsi" w:hAnsi="PT Astra Serif" w:cstheme="minorBidi"/>
          <w:sz w:val="26"/>
          <w:szCs w:val="26"/>
          <w:lang w:eastAsia="en-US"/>
        </w:rPr>
        <w:t>5</w:t>
      </w:r>
      <w:r w:rsidRPr="00276C88">
        <w:rPr>
          <w:rFonts w:ascii="PT Astra Serif" w:eastAsiaTheme="minorHAnsi" w:hAnsi="PT Astra Serif" w:cstheme="minorBidi"/>
          <w:sz w:val="26"/>
          <w:szCs w:val="26"/>
          <w:lang w:eastAsia="en-US"/>
        </w:rPr>
        <w:t>. При реализации 1, 3</w:t>
      </w:r>
      <w:r w:rsidR="00277877" w:rsidRPr="00276C88">
        <w:rPr>
          <w:rFonts w:ascii="PT Astra Serif" w:eastAsiaTheme="minorHAnsi" w:hAnsi="PT Astra Serif" w:cstheme="minorBidi"/>
          <w:sz w:val="26"/>
          <w:szCs w:val="26"/>
          <w:lang w:eastAsia="en-US"/>
        </w:rPr>
        <w:t>, 4</w:t>
      </w:r>
      <w:r w:rsidRPr="00276C88">
        <w:rPr>
          <w:rFonts w:ascii="PT Astra Serif" w:eastAsiaTheme="minorHAnsi" w:hAnsi="PT Astra Serif" w:cstheme="minorBidi"/>
          <w:sz w:val="26"/>
          <w:szCs w:val="26"/>
          <w:lang w:eastAsia="en-US"/>
        </w:rPr>
        <w:t xml:space="preserve">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1.2</w:t>
      </w:r>
      <w:r w:rsidR="00C90DB4" w:rsidRPr="00276C88">
        <w:rPr>
          <w:rFonts w:ascii="PT Astra Serif" w:eastAsiaTheme="minorHAnsi" w:hAnsi="PT Astra Serif" w:cstheme="minorBidi"/>
          <w:sz w:val="26"/>
          <w:szCs w:val="26"/>
          <w:lang w:eastAsia="en-US"/>
        </w:rPr>
        <w:t>6</w:t>
      </w:r>
      <w:r w:rsidRPr="00276C88">
        <w:rPr>
          <w:rFonts w:ascii="PT Astra Serif" w:eastAsiaTheme="minorHAnsi" w:hAnsi="PT Astra Serif" w:cstheme="minorBidi"/>
          <w:sz w:val="26"/>
          <w:szCs w:val="26"/>
          <w:lang w:eastAsia="en-US"/>
        </w:rPr>
        <w:t>.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083AC0" w:rsidRPr="00276C88" w:rsidRDefault="00BB7697" w:rsidP="00083AC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1.2</w:t>
      </w:r>
      <w:r w:rsidR="00C90DB4" w:rsidRPr="00276C88">
        <w:rPr>
          <w:rFonts w:ascii="PT Astra Serif" w:eastAsiaTheme="minorHAnsi" w:hAnsi="PT Astra Serif" w:cstheme="minorBidi"/>
          <w:sz w:val="26"/>
          <w:szCs w:val="26"/>
          <w:lang w:eastAsia="en-US"/>
        </w:rPr>
        <w:t>7</w:t>
      </w:r>
      <w:r w:rsidRPr="00276C88">
        <w:rPr>
          <w:rFonts w:ascii="PT Astra Serif" w:eastAsiaTheme="minorHAnsi" w:hAnsi="PT Astra Serif" w:cstheme="minorBidi"/>
          <w:sz w:val="26"/>
          <w:szCs w:val="26"/>
          <w:lang w:eastAsia="en-US"/>
        </w:rPr>
        <w:t xml:space="preserve">.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w:t>
      </w:r>
      <w:r w:rsidR="00083AC0" w:rsidRPr="00276C88">
        <w:rPr>
          <w:rFonts w:ascii="PT Astra Serif" w:eastAsiaTheme="minorHAnsi" w:hAnsi="PT Astra Serif" w:cstheme="minorBidi"/>
          <w:sz w:val="26"/>
          <w:szCs w:val="26"/>
          <w:lang w:eastAsia="en-US"/>
        </w:rPr>
        <w:t xml:space="preserve">организации </w:t>
      </w:r>
      <w:bookmarkStart w:id="1" w:name="_Hlk133575716"/>
      <w:r w:rsidR="00083AC0" w:rsidRPr="00276C88">
        <w:rPr>
          <w:rFonts w:ascii="PT Astra Serif" w:eastAsiaTheme="minorHAnsi" w:hAnsi="PT Astra Serif" w:cstheme="minorBidi"/>
          <w:sz w:val="26"/>
          <w:szCs w:val="26"/>
          <w:lang w:eastAsia="en-US"/>
        </w:rPr>
        <w:t xml:space="preserve">(Положение о проведении промежуточной аттестации учащихся и осуществлении текущего контроля их успеваемости). </w:t>
      </w:r>
    </w:p>
    <w:bookmarkEnd w:id="1"/>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r w:rsidR="00C90DB4" w:rsidRPr="00276C88">
        <w:rPr>
          <w:rFonts w:ascii="PT Astra Serif" w:eastAsiaTheme="minorHAnsi" w:hAnsi="PT Astra Serif" w:cstheme="minorBidi"/>
          <w:sz w:val="26"/>
          <w:szCs w:val="26"/>
          <w:lang w:eastAsia="en-US"/>
        </w:rPr>
        <w:t>28</w:t>
      </w:r>
      <w:r w:rsidR="008452C3" w:rsidRPr="00276C88">
        <w:rPr>
          <w:rFonts w:ascii="PT Astra Serif" w:eastAsiaTheme="minorHAnsi" w:hAnsi="PT Astra Serif" w:cstheme="minorBidi"/>
          <w:sz w:val="26"/>
          <w:szCs w:val="26"/>
          <w:lang w:eastAsia="en-US"/>
        </w:rPr>
        <w:t>.</w:t>
      </w:r>
      <w:r w:rsidRPr="00276C88">
        <w:rPr>
          <w:rFonts w:ascii="PT Astra Serif" w:eastAsiaTheme="minorHAnsi" w:hAnsi="PT Astra Serif" w:cstheme="minorBidi"/>
          <w:sz w:val="26"/>
          <w:szCs w:val="26"/>
          <w:lang w:eastAsia="en-US"/>
        </w:rPr>
        <w:t xml:space="preserve">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r w:rsidR="00277877" w:rsidRPr="00276C88">
        <w:rPr>
          <w:rFonts w:ascii="PT Astra Serif" w:eastAsiaTheme="minorHAnsi" w:hAnsi="PT Astra Serif" w:cstheme="minorBidi"/>
          <w:sz w:val="26"/>
          <w:szCs w:val="26"/>
          <w:lang w:eastAsia="en-US"/>
        </w:rPr>
        <w:t>2</w:t>
      </w:r>
      <w:r w:rsidR="00C90DB4" w:rsidRPr="00276C88">
        <w:rPr>
          <w:rFonts w:ascii="PT Astra Serif" w:eastAsiaTheme="minorHAnsi" w:hAnsi="PT Astra Serif" w:cstheme="minorBidi"/>
          <w:sz w:val="26"/>
          <w:szCs w:val="26"/>
          <w:lang w:eastAsia="en-US"/>
        </w:rPr>
        <w:t>9</w:t>
      </w:r>
      <w:r w:rsidRPr="00276C88">
        <w:rPr>
          <w:rFonts w:ascii="PT Astra Serif" w:eastAsiaTheme="minorHAnsi" w:hAnsi="PT Astra Serif" w:cstheme="minorBidi"/>
          <w:sz w:val="26"/>
          <w:szCs w:val="26"/>
          <w:lang w:eastAsia="en-US"/>
        </w:rPr>
        <w:t>.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r w:rsidR="00C90DB4" w:rsidRPr="00276C88">
        <w:rPr>
          <w:rFonts w:ascii="PT Astra Serif" w:eastAsiaTheme="minorHAnsi" w:hAnsi="PT Astra Serif" w:cstheme="minorBidi"/>
          <w:sz w:val="26"/>
          <w:szCs w:val="26"/>
          <w:lang w:eastAsia="en-US"/>
        </w:rPr>
        <w:t>30</w:t>
      </w:r>
      <w:r w:rsidRPr="00276C88">
        <w:rPr>
          <w:rFonts w:ascii="PT Astra Serif" w:eastAsiaTheme="minorHAnsi" w:hAnsi="PT Astra Serif" w:cstheme="minorBidi"/>
          <w:sz w:val="26"/>
          <w:szCs w:val="26"/>
          <w:lang w:eastAsia="en-US"/>
        </w:rPr>
        <w:t>.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BB7697" w:rsidRPr="00276C88"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1.3</w:t>
      </w:r>
      <w:r w:rsidR="00C90DB4" w:rsidRPr="00276C88">
        <w:rPr>
          <w:rFonts w:ascii="PT Astra Serif" w:eastAsiaTheme="minorHAnsi" w:hAnsi="PT Astra Serif" w:cstheme="minorBidi"/>
          <w:sz w:val="26"/>
          <w:szCs w:val="26"/>
          <w:lang w:eastAsia="en-US"/>
        </w:rPr>
        <w:t>1</w:t>
      </w:r>
      <w:r w:rsidRPr="00276C88">
        <w:rPr>
          <w:rFonts w:ascii="PT Astra Serif" w:eastAsiaTheme="minorHAnsi" w:hAnsi="PT Astra Serif" w:cstheme="minorBidi"/>
          <w:sz w:val="26"/>
          <w:szCs w:val="26"/>
          <w:lang w:eastAsia="en-US"/>
        </w:rPr>
        <w:t>.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8452C3" w:rsidRPr="00441FB1" w:rsidRDefault="008452C3" w:rsidP="002F5A8C">
      <w:pPr>
        <w:pStyle w:val="ConsPlusTitle"/>
        <w:spacing w:before="100" w:beforeAutospacing="1" w:after="100" w:afterAutospacing="1" w:line="360" w:lineRule="auto"/>
        <w:ind w:firstLine="540"/>
        <w:contextualSpacing/>
        <w:jc w:val="both"/>
        <w:outlineLvl w:val="2"/>
        <w:rPr>
          <w:rFonts w:ascii="PT Astra Serif" w:eastAsiaTheme="minorHAnsi" w:hAnsi="PT Astra Serif" w:cstheme="minorBidi"/>
          <w:sz w:val="26"/>
          <w:szCs w:val="26"/>
          <w:lang w:eastAsia="en-US"/>
        </w:rPr>
      </w:pPr>
      <w:r w:rsidRPr="00441FB1">
        <w:rPr>
          <w:rFonts w:ascii="Times New Roman" w:hAnsi="Times New Roman" w:cs="Times New Roman"/>
          <w:sz w:val="26"/>
          <w:szCs w:val="26"/>
        </w:rPr>
        <w:t xml:space="preserve">3. </w:t>
      </w:r>
      <w:r w:rsidRPr="00441FB1">
        <w:rPr>
          <w:rFonts w:ascii="PT Astra Serif" w:eastAsiaTheme="minorHAnsi" w:hAnsi="PT Astra Serif" w:cstheme="minorBidi"/>
          <w:sz w:val="26"/>
          <w:szCs w:val="26"/>
          <w:lang w:eastAsia="en-US"/>
        </w:rPr>
        <w:t>План внеурочной деятельности</w:t>
      </w:r>
    </w:p>
    <w:p w:rsidR="00277877" w:rsidRPr="00276C88" w:rsidRDefault="008452C3" w:rsidP="0027787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3.1. </w:t>
      </w:r>
      <w:r w:rsidR="00277877" w:rsidRPr="00276C88">
        <w:rPr>
          <w:rFonts w:ascii="PT Astra Serif" w:eastAsiaTheme="minorHAnsi" w:hAnsi="PT Astra Serif" w:cstheme="minorBidi"/>
          <w:sz w:val="26"/>
          <w:szCs w:val="26"/>
          <w:lang w:eastAsia="en-US"/>
        </w:rPr>
        <w:t>При планировании внеурочной деятельности на уровне начального образования необходимо руководствоваться рекомендациями, содержащимися в федеральной образовательной программе</w:t>
      </w:r>
      <w:r w:rsidR="009432B6" w:rsidRPr="00276C88">
        <w:rPr>
          <w:rFonts w:ascii="PT Astra Serif" w:eastAsiaTheme="minorHAnsi" w:hAnsi="PT Astra Serif" w:cstheme="minorBidi"/>
          <w:sz w:val="26"/>
          <w:szCs w:val="26"/>
          <w:lang w:eastAsia="en-US"/>
        </w:rPr>
        <w:t xml:space="preserve"> (организационный раздел, план внеурочной деятельности)</w:t>
      </w:r>
      <w:r w:rsidR="00277877" w:rsidRPr="00276C88">
        <w:rPr>
          <w:rFonts w:ascii="PT Astra Serif" w:eastAsiaTheme="minorHAnsi" w:hAnsi="PT Astra Serif" w:cstheme="minorBidi"/>
          <w:sz w:val="26"/>
          <w:szCs w:val="26"/>
          <w:lang w:eastAsia="en-US"/>
        </w:rPr>
        <w:t xml:space="preserve">, а также использовать Методические рекомендации Министерства просвещения Российской Федерации (Письмо Минпросвещения России от 05.07.2022 ТВ – 1290/03), которые особо подчеркивают, что план внеурочной деятельности – часть ООП, и обязательным условием организации внеурочной деятельности является ее воспитательная направленность. </w:t>
      </w:r>
    </w:p>
    <w:p w:rsidR="00277877" w:rsidRPr="00276C88" w:rsidRDefault="00277877" w:rsidP="0027787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8"/>
          <w:szCs w:val="28"/>
          <w:lang w:eastAsia="en-US"/>
        </w:rPr>
      </w:pPr>
      <w:r w:rsidRPr="00276C88">
        <w:rPr>
          <w:rFonts w:ascii="PT Astra Serif" w:eastAsiaTheme="minorHAnsi" w:hAnsi="PT Astra Serif" w:cstheme="minorBidi"/>
          <w:sz w:val="26"/>
          <w:szCs w:val="26"/>
          <w:lang w:eastAsia="en-US"/>
        </w:rPr>
        <w:t xml:space="preserve">Также обращаем ваше внимание, что Институт стратегии развития образования разработал серию материалов и рабочих программ по реализации внеурочной деятельности, которые можно использовать при планировании внеурочной деятельности:  </w:t>
      </w:r>
      <w:hyperlink r:id="rId20" w:history="1">
        <w:r w:rsidRPr="00276C88">
          <w:rPr>
            <w:rFonts w:ascii="PT Astra Serif" w:eastAsiaTheme="minorHAnsi" w:hAnsi="PT Astra Serif" w:cstheme="minorBidi"/>
            <w:sz w:val="28"/>
            <w:szCs w:val="28"/>
            <w:lang w:eastAsia="en-US"/>
          </w:rPr>
          <w:t>https://edsoo.ru/Vneurochnaya_deyatelnost.htm</w:t>
        </w:r>
      </w:hyperlink>
    </w:p>
    <w:p w:rsidR="008452C3" w:rsidRPr="00276C88" w:rsidRDefault="00277877" w:rsidP="0027787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3.2. </w:t>
      </w:r>
      <w:r w:rsidR="008452C3" w:rsidRPr="00276C88">
        <w:rPr>
          <w:rFonts w:ascii="PT Astra Serif" w:eastAsiaTheme="minorHAnsi" w:hAnsi="PT Astra Serif" w:cstheme="minorBidi"/>
          <w:sz w:val="26"/>
          <w:szCs w:val="26"/>
          <w:lang w:eastAsia="en-US"/>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w:t>
      </w:r>
      <w:r w:rsidR="008452C3" w:rsidRPr="00441FB1">
        <w:rPr>
          <w:rFonts w:ascii="PT Astra Serif" w:eastAsiaTheme="minorHAnsi" w:hAnsi="PT Astra Serif" w:cstheme="minorBidi"/>
          <w:b/>
          <w:sz w:val="26"/>
          <w:szCs w:val="26"/>
          <w:lang w:eastAsia="en-US"/>
        </w:rPr>
        <w:t>с учетом предоставления права участникам образовательных отношений выбора направления и содержания учебных курсов</w:t>
      </w:r>
      <w:r w:rsidR="008452C3" w:rsidRPr="00276C88">
        <w:rPr>
          <w:rFonts w:ascii="PT Astra Serif" w:eastAsiaTheme="minorHAnsi" w:hAnsi="PT Astra Serif" w:cstheme="minorBidi"/>
          <w:sz w:val="26"/>
          <w:szCs w:val="26"/>
          <w:lang w:eastAsia="en-US"/>
        </w:rPr>
        <w:t>.</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3.2. Основными задачами организации внеурочной деятельности являются:</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поддержка учебной деятельности обучающихся в достижении планируемых результатов освоения программы начального общего образования;</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совершенствование навыков общения со сверстниками и коммуникативных умений в разновозрастной школьной среде;</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формирование навыков организации своей жизнедеятельности с учетом правил безопасного образа жизни;</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поддержка детских объединений, формирование умений ученического самоуправления;</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формирование культуры поведения в информационной среде.</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3.3. Внеурочная деятельность </w:t>
      </w:r>
      <w:r w:rsidR="00097B55" w:rsidRPr="00276C88">
        <w:rPr>
          <w:rFonts w:ascii="PT Astra Serif" w:eastAsiaTheme="minorHAnsi" w:hAnsi="PT Astra Serif" w:cstheme="minorBidi"/>
          <w:sz w:val="26"/>
          <w:szCs w:val="26"/>
          <w:lang w:eastAsia="en-US"/>
        </w:rPr>
        <w:t xml:space="preserve">на уровне начального образования </w:t>
      </w:r>
      <w:r w:rsidRPr="00276C88">
        <w:rPr>
          <w:rFonts w:ascii="PT Astra Serif" w:eastAsiaTheme="minorHAnsi" w:hAnsi="PT Astra Serif" w:cstheme="minorBidi"/>
          <w:sz w:val="26"/>
          <w:szCs w:val="26"/>
          <w:lang w:eastAsia="en-US"/>
        </w:rPr>
        <w:t>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особенности образовательной организации (условия функционирования, тип школы, особенности контингента, кадровый состав);</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результаты диагностики успеваемости и уровня развития обучающихся, проблемы и трудности их учебной деятельности;</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возможность обеспечить условия для организации разнообразных внеурочных занятий и их содержательная связь с урочной деятельностью;</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3.4. Возможные направления внеурочной деятельности и их содержательное наполнение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3.5. Общий объем внеурочной деятельности не должен превышать 10 часов в неделю.</w:t>
      </w:r>
    </w:p>
    <w:p w:rsidR="009432B6"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3.6. </w:t>
      </w:r>
      <w:r w:rsidR="009432B6" w:rsidRPr="00276C88">
        <w:rPr>
          <w:rFonts w:ascii="PT Astra Serif" w:eastAsiaTheme="minorHAnsi" w:hAnsi="PT Astra Serif" w:cstheme="minorBidi"/>
          <w:sz w:val="26"/>
          <w:szCs w:val="26"/>
          <w:lang w:eastAsia="en-US"/>
        </w:rPr>
        <w:t>С целью реализации принципа формирования единого образовательного пространства, принципа преемственности всех уровней образования рекомендуется:</w:t>
      </w:r>
    </w:p>
    <w:p w:rsidR="008452C3" w:rsidRPr="00276C88" w:rsidRDefault="00276C88"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b/>
          <w:sz w:val="26"/>
          <w:szCs w:val="26"/>
          <w:lang w:eastAsia="en-US"/>
        </w:rPr>
        <w:t>1</w:t>
      </w:r>
      <w:r w:rsidR="008452C3" w:rsidRPr="00276C88">
        <w:rPr>
          <w:rFonts w:ascii="PT Astra Serif" w:eastAsiaTheme="minorHAnsi" w:hAnsi="PT Astra Serif" w:cstheme="minorBidi"/>
          <w:b/>
          <w:sz w:val="26"/>
          <w:szCs w:val="26"/>
          <w:lang w:eastAsia="en-US"/>
        </w:rPr>
        <w:t xml:space="preserve"> час в неделю</w:t>
      </w:r>
      <w:r w:rsidR="008452C3" w:rsidRPr="00276C88">
        <w:rPr>
          <w:rFonts w:ascii="PT Astra Serif" w:eastAsiaTheme="minorHAnsi" w:hAnsi="PT Astra Serif" w:cstheme="minorBidi"/>
          <w:sz w:val="26"/>
          <w:szCs w:val="26"/>
          <w:lang w:eastAsia="en-US"/>
        </w:rPr>
        <w:t xml:space="preserve"> отводить на внеурочное занятие "Разговоры о важном".</w:t>
      </w:r>
    </w:p>
    <w:p w:rsidR="008452C3" w:rsidRPr="00276C88"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w:t>
      </w:r>
      <w:r w:rsidR="009432B6" w:rsidRPr="00276C88">
        <w:rPr>
          <w:rFonts w:ascii="PT Astra Serif" w:eastAsiaTheme="minorHAnsi" w:hAnsi="PT Astra Serif" w:cstheme="minorBidi"/>
          <w:sz w:val="26"/>
          <w:szCs w:val="26"/>
          <w:lang w:eastAsia="en-US"/>
        </w:rPr>
        <w:t xml:space="preserve">тственного поведения в обществе (Примерная рабочая программа, одобренная решением федерального учебно-методического объединения по общему образованию, протокол 6/22 от 15.09.2022 г., см.: </w:t>
      </w:r>
      <w:hyperlink r:id="rId21" w:history="1">
        <w:r w:rsidR="009432B6" w:rsidRPr="00276C88">
          <w:rPr>
            <w:rFonts w:ascii="PT Astra Serif" w:eastAsiaTheme="minorHAnsi" w:hAnsi="PT Astra Serif" w:cstheme="minorBidi"/>
            <w:lang w:eastAsia="en-US"/>
          </w:rPr>
          <w:t>https://edsoo.ru/Primernaya_rabochaya_programma_kursa_vneurochnoj_deyatelnosti_Razgovori_o_vazhnom_NOO_OOO_SOO_.htm</w:t>
        </w:r>
      </w:hyperlink>
      <w:r w:rsidR="009432B6" w:rsidRPr="00276C88">
        <w:rPr>
          <w:rFonts w:ascii="PT Astra Serif" w:eastAsiaTheme="minorHAnsi" w:hAnsi="PT Astra Serif" w:cstheme="minorBidi"/>
          <w:sz w:val="26"/>
          <w:szCs w:val="26"/>
          <w:lang w:eastAsia="en-US"/>
        </w:rPr>
        <w:t xml:space="preserve"> ).</w:t>
      </w:r>
    </w:p>
    <w:p w:rsidR="009432B6" w:rsidRPr="00276C88" w:rsidRDefault="009432B6" w:rsidP="00E730C8">
      <w:pPr>
        <w:pStyle w:val="ConsPlusNormal"/>
        <w:spacing w:before="100" w:beforeAutospacing="1" w:after="100" w:afterAutospacing="1" w:line="360" w:lineRule="auto"/>
        <w:ind w:firstLine="709"/>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b/>
          <w:sz w:val="26"/>
          <w:szCs w:val="26"/>
          <w:lang w:eastAsia="en-US"/>
        </w:rPr>
        <w:t xml:space="preserve">1 </w:t>
      </w:r>
      <w:r w:rsidR="00097B55" w:rsidRPr="00276C88">
        <w:rPr>
          <w:rFonts w:ascii="PT Astra Serif" w:eastAsiaTheme="minorHAnsi" w:hAnsi="PT Astra Serif" w:cstheme="minorBidi"/>
          <w:b/>
          <w:sz w:val="26"/>
          <w:szCs w:val="26"/>
          <w:lang w:eastAsia="en-US"/>
        </w:rPr>
        <w:t>час в неделю</w:t>
      </w:r>
      <w:r w:rsidR="00097B55" w:rsidRPr="00276C88">
        <w:rPr>
          <w:rFonts w:ascii="PT Astra Serif" w:eastAsiaTheme="minorHAnsi" w:hAnsi="PT Astra Serif" w:cstheme="minorBidi"/>
          <w:sz w:val="26"/>
          <w:szCs w:val="26"/>
          <w:lang w:eastAsia="en-US"/>
        </w:rPr>
        <w:t xml:space="preserve"> — на занятия по формированию функциональной грамотности обучающихся (в том числе финансовой грамотности); </w:t>
      </w:r>
    </w:p>
    <w:p w:rsidR="00097B55" w:rsidRPr="00276C88" w:rsidRDefault="009432B6" w:rsidP="009432B6">
      <w:pPr>
        <w:pStyle w:val="ConsPlusNormal"/>
        <w:spacing w:before="100" w:beforeAutospacing="1" w:after="100" w:afterAutospacing="1" w:line="360" w:lineRule="auto"/>
        <w:ind w:firstLine="709"/>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b/>
          <w:sz w:val="26"/>
          <w:szCs w:val="26"/>
          <w:lang w:eastAsia="en-US"/>
        </w:rPr>
        <w:t>1 час</w:t>
      </w:r>
      <w:r w:rsidR="00097B55" w:rsidRPr="00276C88">
        <w:rPr>
          <w:rFonts w:ascii="PT Astra Serif" w:eastAsiaTheme="minorHAnsi" w:hAnsi="PT Astra Serif" w:cstheme="minorBidi"/>
          <w:b/>
          <w:sz w:val="26"/>
          <w:szCs w:val="26"/>
          <w:lang w:eastAsia="en-US"/>
        </w:rPr>
        <w:t xml:space="preserve"> в неделю</w:t>
      </w:r>
      <w:r w:rsidR="00097B55" w:rsidRPr="00276C88">
        <w:rPr>
          <w:rFonts w:ascii="PT Astra Serif" w:eastAsiaTheme="minorHAnsi" w:hAnsi="PT Astra Serif" w:cstheme="minorBidi"/>
          <w:sz w:val="26"/>
          <w:szCs w:val="26"/>
          <w:lang w:eastAsia="en-US"/>
        </w:rPr>
        <w:tab/>
      </w:r>
      <w:r w:rsidRPr="00276C88">
        <w:rPr>
          <w:rFonts w:ascii="PT Astra Serif" w:eastAsiaTheme="minorHAnsi" w:hAnsi="PT Astra Serif" w:cstheme="minorBidi"/>
          <w:sz w:val="26"/>
          <w:szCs w:val="26"/>
          <w:lang w:eastAsia="en-US"/>
        </w:rPr>
        <w:t xml:space="preserve">- </w:t>
      </w:r>
      <w:r w:rsidR="00097B55" w:rsidRPr="00276C88">
        <w:rPr>
          <w:rFonts w:ascii="PT Astra Serif" w:eastAsiaTheme="minorHAnsi" w:hAnsi="PT Astra Serif" w:cstheme="minorBidi"/>
          <w:sz w:val="26"/>
          <w:szCs w:val="26"/>
          <w:lang w:eastAsia="en-US"/>
        </w:rPr>
        <w:t>на занятия, направленные на удовлетворение профориентационных интересов и потребностей обучающихся.</w:t>
      </w:r>
    </w:p>
    <w:p w:rsidR="00097B55" w:rsidRPr="00276C88" w:rsidRDefault="008452C3" w:rsidP="009432B6">
      <w:pPr>
        <w:pStyle w:val="ConsPlusNormal"/>
        <w:spacing w:before="100" w:beforeAutospacing="1" w:after="100" w:afterAutospacing="1" w:line="360" w:lineRule="auto"/>
        <w:ind w:firstLine="539"/>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3.7. </w:t>
      </w:r>
      <w:r w:rsidR="00097B55" w:rsidRPr="00276C88">
        <w:rPr>
          <w:rFonts w:ascii="PT Astra Serif" w:eastAsiaTheme="minorHAnsi" w:hAnsi="PT Astra Serif" w:cstheme="minorBidi"/>
          <w:sz w:val="26"/>
          <w:szCs w:val="26"/>
          <w:lang w:eastAsia="en-US"/>
        </w:rPr>
        <w:t>Формы внеурочной деятельности должны предусматривать активность и самостоятельность обучающихся, сочетать индивидуальную и групповую работы, обеспечивать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8452C3" w:rsidRPr="00276C88" w:rsidRDefault="00097B55" w:rsidP="00E730C8">
      <w:pPr>
        <w:pStyle w:val="ConsPlusNormal"/>
        <w:spacing w:before="100" w:beforeAutospacing="1" w:after="100" w:afterAutospacing="1" w:line="360" w:lineRule="auto"/>
        <w:ind w:firstLine="539"/>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 зависимости от конкретных условий реализации основной 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CA5368" w:rsidRPr="00276C88" w:rsidRDefault="00CA5368" w:rsidP="008546C3">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sectPr w:rsidR="00CA5368" w:rsidRPr="00276C88" w:rsidSect="00777772">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143" w:rsidRDefault="00774143" w:rsidP="00DC61B2">
      <w:pPr>
        <w:spacing w:after="0" w:line="240" w:lineRule="auto"/>
      </w:pPr>
      <w:r>
        <w:separator/>
      </w:r>
    </w:p>
  </w:endnote>
  <w:endnote w:type="continuationSeparator" w:id="0">
    <w:p w:rsidR="00774143" w:rsidRDefault="00774143" w:rsidP="00DC6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143" w:rsidRDefault="00774143" w:rsidP="00DC61B2">
      <w:pPr>
        <w:spacing w:after="0" w:line="240" w:lineRule="auto"/>
      </w:pPr>
      <w:r>
        <w:separator/>
      </w:r>
    </w:p>
  </w:footnote>
  <w:footnote w:type="continuationSeparator" w:id="0">
    <w:p w:rsidR="00774143" w:rsidRDefault="00774143" w:rsidP="00DC6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pt;height:19.8pt;visibility:visible;mso-wrap-style:square" o:bullet="t">
        <v:imagedata r:id="rId1" o:title=""/>
      </v:shape>
    </w:pict>
  </w:numPicBullet>
  <w:abstractNum w:abstractNumId="0">
    <w:nsid w:val="0214794C"/>
    <w:multiLevelType w:val="hybridMultilevel"/>
    <w:tmpl w:val="53B823DC"/>
    <w:lvl w:ilvl="0" w:tplc="097ADAB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0F3F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F6CA">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C8A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D6F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30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874">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7C44">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C9D2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200F28"/>
    <w:multiLevelType w:val="hybridMultilevel"/>
    <w:tmpl w:val="5C72D6CC"/>
    <w:lvl w:ilvl="0" w:tplc="FA3C5BA2">
      <w:start w:val="1"/>
      <w:numFmt w:val="bullet"/>
      <w:lvlText w:val=""/>
      <w:lvlPicBulletId w:val="0"/>
      <w:lvlJc w:val="left"/>
      <w:pPr>
        <w:tabs>
          <w:tab w:val="num" w:pos="720"/>
        </w:tabs>
        <w:ind w:left="720" w:hanging="360"/>
      </w:pPr>
      <w:rPr>
        <w:rFonts w:ascii="Symbol" w:hAnsi="Symbol" w:hint="default"/>
      </w:rPr>
    </w:lvl>
    <w:lvl w:ilvl="1" w:tplc="B666F070" w:tentative="1">
      <w:start w:val="1"/>
      <w:numFmt w:val="bullet"/>
      <w:lvlText w:val=""/>
      <w:lvlJc w:val="left"/>
      <w:pPr>
        <w:tabs>
          <w:tab w:val="num" w:pos="1440"/>
        </w:tabs>
        <w:ind w:left="1440" w:hanging="360"/>
      </w:pPr>
      <w:rPr>
        <w:rFonts w:ascii="Symbol" w:hAnsi="Symbol" w:hint="default"/>
      </w:rPr>
    </w:lvl>
    <w:lvl w:ilvl="2" w:tplc="9AB6A3EA" w:tentative="1">
      <w:start w:val="1"/>
      <w:numFmt w:val="bullet"/>
      <w:lvlText w:val=""/>
      <w:lvlJc w:val="left"/>
      <w:pPr>
        <w:tabs>
          <w:tab w:val="num" w:pos="2160"/>
        </w:tabs>
        <w:ind w:left="2160" w:hanging="360"/>
      </w:pPr>
      <w:rPr>
        <w:rFonts w:ascii="Symbol" w:hAnsi="Symbol" w:hint="default"/>
      </w:rPr>
    </w:lvl>
    <w:lvl w:ilvl="3" w:tplc="DE748590" w:tentative="1">
      <w:start w:val="1"/>
      <w:numFmt w:val="bullet"/>
      <w:lvlText w:val=""/>
      <w:lvlJc w:val="left"/>
      <w:pPr>
        <w:tabs>
          <w:tab w:val="num" w:pos="2880"/>
        </w:tabs>
        <w:ind w:left="2880" w:hanging="360"/>
      </w:pPr>
      <w:rPr>
        <w:rFonts w:ascii="Symbol" w:hAnsi="Symbol" w:hint="default"/>
      </w:rPr>
    </w:lvl>
    <w:lvl w:ilvl="4" w:tplc="612ADF8E" w:tentative="1">
      <w:start w:val="1"/>
      <w:numFmt w:val="bullet"/>
      <w:lvlText w:val=""/>
      <w:lvlJc w:val="left"/>
      <w:pPr>
        <w:tabs>
          <w:tab w:val="num" w:pos="3600"/>
        </w:tabs>
        <w:ind w:left="3600" w:hanging="360"/>
      </w:pPr>
      <w:rPr>
        <w:rFonts w:ascii="Symbol" w:hAnsi="Symbol" w:hint="default"/>
      </w:rPr>
    </w:lvl>
    <w:lvl w:ilvl="5" w:tplc="01902DE8" w:tentative="1">
      <w:start w:val="1"/>
      <w:numFmt w:val="bullet"/>
      <w:lvlText w:val=""/>
      <w:lvlJc w:val="left"/>
      <w:pPr>
        <w:tabs>
          <w:tab w:val="num" w:pos="4320"/>
        </w:tabs>
        <w:ind w:left="4320" w:hanging="360"/>
      </w:pPr>
      <w:rPr>
        <w:rFonts w:ascii="Symbol" w:hAnsi="Symbol" w:hint="default"/>
      </w:rPr>
    </w:lvl>
    <w:lvl w:ilvl="6" w:tplc="88F47060" w:tentative="1">
      <w:start w:val="1"/>
      <w:numFmt w:val="bullet"/>
      <w:lvlText w:val=""/>
      <w:lvlJc w:val="left"/>
      <w:pPr>
        <w:tabs>
          <w:tab w:val="num" w:pos="5040"/>
        </w:tabs>
        <w:ind w:left="5040" w:hanging="360"/>
      </w:pPr>
      <w:rPr>
        <w:rFonts w:ascii="Symbol" w:hAnsi="Symbol" w:hint="default"/>
      </w:rPr>
    </w:lvl>
    <w:lvl w:ilvl="7" w:tplc="B4DE24B2" w:tentative="1">
      <w:start w:val="1"/>
      <w:numFmt w:val="bullet"/>
      <w:lvlText w:val=""/>
      <w:lvlJc w:val="left"/>
      <w:pPr>
        <w:tabs>
          <w:tab w:val="num" w:pos="5760"/>
        </w:tabs>
        <w:ind w:left="5760" w:hanging="360"/>
      </w:pPr>
      <w:rPr>
        <w:rFonts w:ascii="Symbol" w:hAnsi="Symbol" w:hint="default"/>
      </w:rPr>
    </w:lvl>
    <w:lvl w:ilvl="8" w:tplc="2A182D5E" w:tentative="1">
      <w:start w:val="1"/>
      <w:numFmt w:val="bullet"/>
      <w:lvlText w:val=""/>
      <w:lvlJc w:val="left"/>
      <w:pPr>
        <w:tabs>
          <w:tab w:val="num" w:pos="6480"/>
        </w:tabs>
        <w:ind w:left="6480" w:hanging="360"/>
      </w:pPr>
      <w:rPr>
        <w:rFonts w:ascii="Symbol" w:hAnsi="Symbol" w:hint="default"/>
      </w:rPr>
    </w:lvl>
  </w:abstractNum>
  <w:abstractNum w:abstractNumId="2">
    <w:nsid w:val="138222EB"/>
    <w:multiLevelType w:val="hybridMultilevel"/>
    <w:tmpl w:val="9D98497A"/>
    <w:lvl w:ilvl="0" w:tplc="275AFC62">
      <w:start w:val="4"/>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165854">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30E466">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FA3BEE">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B4BE2C">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2C174A">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001D50">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ECE0B6">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0E8F9A">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4234111"/>
    <w:multiLevelType w:val="hybridMultilevel"/>
    <w:tmpl w:val="C408ED00"/>
    <w:lvl w:ilvl="0" w:tplc="A54037DA">
      <w:start w:val="4"/>
      <w:numFmt w:val="decimal"/>
      <w:lvlText w:val="%1."/>
      <w:lvlJc w:val="left"/>
      <w:pPr>
        <w:ind w:left="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F022C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86B9E">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6D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D0019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5A090A">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FAAC36">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C85B3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283AF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478E48EC"/>
    <w:multiLevelType w:val="hybridMultilevel"/>
    <w:tmpl w:val="8D684486"/>
    <w:lvl w:ilvl="0" w:tplc="2A7C2D82">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7814">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C89E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67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72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7E2">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EDBDE">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9FA">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0572">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DE46D33"/>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F92663C"/>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93D0C7D"/>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DC74CE0"/>
    <w:multiLevelType w:val="hybridMultilevel"/>
    <w:tmpl w:val="C59C9952"/>
    <w:lvl w:ilvl="0" w:tplc="041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93619C"/>
    <w:multiLevelType w:val="hybridMultilevel"/>
    <w:tmpl w:val="CBA8AB58"/>
    <w:lvl w:ilvl="0" w:tplc="F4F02308">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AE4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7E4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E88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C693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6DCA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D8F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C293E">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6734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C384CC7"/>
    <w:multiLevelType w:val="hybridMultilevel"/>
    <w:tmpl w:val="4B88F3A0"/>
    <w:lvl w:ilvl="0" w:tplc="0186DC5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2"/>
  </w:num>
  <w:num w:numId="3">
    <w:abstractNumId w:val="6"/>
  </w:num>
  <w:num w:numId="4">
    <w:abstractNumId w:val="9"/>
  </w:num>
  <w:num w:numId="5">
    <w:abstractNumId w:val="4"/>
  </w:num>
  <w:num w:numId="6">
    <w:abstractNumId w:val="3"/>
  </w:num>
  <w:num w:numId="7">
    <w:abstractNumId w:val="7"/>
  </w:num>
  <w:num w:numId="8">
    <w:abstractNumId w:val="10"/>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20F4"/>
    <w:rsid w:val="00020742"/>
    <w:rsid w:val="00083AC0"/>
    <w:rsid w:val="00097B55"/>
    <w:rsid w:val="000C1A02"/>
    <w:rsid w:val="000C7D5A"/>
    <w:rsid w:val="00126FB4"/>
    <w:rsid w:val="00142C23"/>
    <w:rsid w:val="00146DF6"/>
    <w:rsid w:val="00167568"/>
    <w:rsid w:val="001E0C75"/>
    <w:rsid w:val="001F4B90"/>
    <w:rsid w:val="002530AA"/>
    <w:rsid w:val="00276C88"/>
    <w:rsid w:val="00277877"/>
    <w:rsid w:val="002A6E0B"/>
    <w:rsid w:val="002D3167"/>
    <w:rsid w:val="002F5A8C"/>
    <w:rsid w:val="003121AD"/>
    <w:rsid w:val="00320169"/>
    <w:rsid w:val="00322AC2"/>
    <w:rsid w:val="003938AA"/>
    <w:rsid w:val="003E1AA8"/>
    <w:rsid w:val="00407294"/>
    <w:rsid w:val="0043206A"/>
    <w:rsid w:val="00441FB1"/>
    <w:rsid w:val="004658CE"/>
    <w:rsid w:val="004A2505"/>
    <w:rsid w:val="004E05A7"/>
    <w:rsid w:val="004F7DA4"/>
    <w:rsid w:val="0050385D"/>
    <w:rsid w:val="00522F66"/>
    <w:rsid w:val="0053317E"/>
    <w:rsid w:val="0069646E"/>
    <w:rsid w:val="007724F9"/>
    <w:rsid w:val="00774143"/>
    <w:rsid w:val="00777772"/>
    <w:rsid w:val="00800F94"/>
    <w:rsid w:val="008452C3"/>
    <w:rsid w:val="008546C3"/>
    <w:rsid w:val="00860496"/>
    <w:rsid w:val="00873B94"/>
    <w:rsid w:val="008B0E30"/>
    <w:rsid w:val="008C14DD"/>
    <w:rsid w:val="008D5E52"/>
    <w:rsid w:val="0091503F"/>
    <w:rsid w:val="009432B6"/>
    <w:rsid w:val="0095532A"/>
    <w:rsid w:val="00960AB9"/>
    <w:rsid w:val="00982841"/>
    <w:rsid w:val="009833E2"/>
    <w:rsid w:val="009B20F4"/>
    <w:rsid w:val="009F0E93"/>
    <w:rsid w:val="00A358C9"/>
    <w:rsid w:val="00B143E9"/>
    <w:rsid w:val="00B210A1"/>
    <w:rsid w:val="00B255AB"/>
    <w:rsid w:val="00B92126"/>
    <w:rsid w:val="00BB7697"/>
    <w:rsid w:val="00C20433"/>
    <w:rsid w:val="00C90DB4"/>
    <w:rsid w:val="00CA5368"/>
    <w:rsid w:val="00CE0EB3"/>
    <w:rsid w:val="00D135A7"/>
    <w:rsid w:val="00D4656A"/>
    <w:rsid w:val="00D64FE9"/>
    <w:rsid w:val="00D6569F"/>
    <w:rsid w:val="00D72A79"/>
    <w:rsid w:val="00D72B3D"/>
    <w:rsid w:val="00DC61B2"/>
    <w:rsid w:val="00DE40AC"/>
    <w:rsid w:val="00E1462F"/>
    <w:rsid w:val="00E730C8"/>
    <w:rsid w:val="00E93F9B"/>
    <w:rsid w:val="00EE768D"/>
    <w:rsid w:val="00F0330A"/>
    <w:rsid w:val="00F2650A"/>
    <w:rsid w:val="00FB6AAB"/>
    <w:rsid w:val="00FC776F"/>
    <w:rsid w:val="00FE5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97"/>
  </w:style>
  <w:style w:type="paragraph" w:styleId="2">
    <w:name w:val="heading 2"/>
    <w:basedOn w:val="a"/>
    <w:next w:val="a"/>
    <w:link w:val="20"/>
    <w:uiPriority w:val="9"/>
    <w:semiHidden/>
    <w:unhideWhenUsed/>
    <w:qFormat/>
    <w:rsid w:val="00860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60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7697"/>
    <w:pPr>
      <w:widowControl w:val="0"/>
      <w:autoSpaceDE w:val="0"/>
      <w:autoSpaceDN w:val="0"/>
      <w:spacing w:after="0" w:line="240" w:lineRule="auto"/>
    </w:pPr>
    <w:rPr>
      <w:rFonts w:ascii="Calibri" w:eastAsia="Times New Roman" w:hAnsi="Calibri" w:cs="Calibri"/>
      <w:b/>
      <w:szCs w:val="20"/>
      <w:lang w:eastAsia="ru-RU"/>
    </w:rPr>
  </w:style>
  <w:style w:type="table" w:customStyle="1" w:styleId="TableGrid">
    <w:name w:val="TableGrid"/>
    <w:rsid w:val="00800F94"/>
    <w:pPr>
      <w:spacing w:after="0" w:line="240" w:lineRule="auto"/>
    </w:pPr>
    <w:rPr>
      <w:rFonts w:eastAsia="Times New Roman"/>
      <w:lang w:eastAsia="ru-RU"/>
    </w:rPr>
    <w:tblPr>
      <w:tblCellMar>
        <w:top w:w="0" w:type="dxa"/>
        <w:left w:w="0" w:type="dxa"/>
        <w:bottom w:w="0" w:type="dxa"/>
        <w:right w:w="0" w:type="dxa"/>
      </w:tblCellMar>
    </w:tblPr>
  </w:style>
  <w:style w:type="character" w:styleId="a3">
    <w:name w:val="Hyperlink"/>
    <w:basedOn w:val="a0"/>
    <w:uiPriority w:val="99"/>
    <w:unhideWhenUsed/>
    <w:rsid w:val="00B92126"/>
    <w:rPr>
      <w:color w:val="0563C1" w:themeColor="hyperlink"/>
      <w:u w:val="single"/>
    </w:rPr>
  </w:style>
  <w:style w:type="character" w:styleId="a4">
    <w:name w:val="FollowedHyperlink"/>
    <w:basedOn w:val="a0"/>
    <w:uiPriority w:val="99"/>
    <w:semiHidden/>
    <w:unhideWhenUsed/>
    <w:rsid w:val="00B92126"/>
    <w:rPr>
      <w:color w:val="954F72" w:themeColor="followedHyperlink"/>
      <w:u w:val="single"/>
    </w:rPr>
  </w:style>
  <w:style w:type="paragraph" w:styleId="a5">
    <w:name w:val="List Paragraph"/>
    <w:basedOn w:val="a"/>
    <w:uiPriority w:val="34"/>
    <w:qFormat/>
    <w:rsid w:val="00F0330A"/>
    <w:pPr>
      <w:ind w:left="720"/>
      <w:contextualSpacing/>
    </w:pPr>
  </w:style>
  <w:style w:type="character" w:customStyle="1" w:styleId="30">
    <w:name w:val="Заголовок 3 Знак"/>
    <w:basedOn w:val="a0"/>
    <w:link w:val="3"/>
    <w:uiPriority w:val="9"/>
    <w:semiHidden/>
    <w:rsid w:val="00860496"/>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860496"/>
    <w:rPr>
      <w:rFonts w:asciiTheme="majorHAnsi" w:eastAsiaTheme="majorEastAsia" w:hAnsiTheme="majorHAnsi" w:cstheme="majorBidi"/>
      <w:color w:val="2F5496" w:themeColor="accent1" w:themeShade="BF"/>
      <w:sz w:val="26"/>
      <w:szCs w:val="26"/>
    </w:rPr>
  </w:style>
  <w:style w:type="paragraph" w:styleId="a6">
    <w:name w:val="Normal (Web)"/>
    <w:basedOn w:val="a"/>
    <w:uiPriority w:val="99"/>
    <w:semiHidden/>
    <w:unhideWhenUsed/>
    <w:rsid w:val="00D72A79"/>
    <w:rPr>
      <w:rFonts w:ascii="Times New Roman" w:hAnsi="Times New Roman" w:cs="Times New Roman"/>
      <w:sz w:val="24"/>
      <w:szCs w:val="24"/>
    </w:rPr>
  </w:style>
  <w:style w:type="character" w:customStyle="1" w:styleId="1">
    <w:name w:val="Неразрешенное упоминание1"/>
    <w:basedOn w:val="a0"/>
    <w:uiPriority w:val="99"/>
    <w:semiHidden/>
    <w:unhideWhenUsed/>
    <w:rsid w:val="008C14DD"/>
    <w:rPr>
      <w:color w:val="605E5C"/>
      <w:shd w:val="clear" w:color="auto" w:fill="E1DFDD"/>
    </w:rPr>
  </w:style>
  <w:style w:type="paragraph" w:styleId="a7">
    <w:name w:val="header"/>
    <w:basedOn w:val="a"/>
    <w:link w:val="a8"/>
    <w:unhideWhenUsed/>
    <w:rsid w:val="00DC61B2"/>
    <w:pPr>
      <w:tabs>
        <w:tab w:val="center" w:pos="4677"/>
        <w:tab w:val="right" w:pos="9355"/>
      </w:tabs>
      <w:spacing w:after="0" w:line="240" w:lineRule="auto"/>
    </w:pPr>
  </w:style>
  <w:style w:type="character" w:customStyle="1" w:styleId="a8">
    <w:name w:val="Верхний колонтитул Знак"/>
    <w:basedOn w:val="a0"/>
    <w:link w:val="a7"/>
    <w:rsid w:val="00DC61B2"/>
  </w:style>
  <w:style w:type="paragraph" w:styleId="a9">
    <w:name w:val="footer"/>
    <w:basedOn w:val="a"/>
    <w:link w:val="aa"/>
    <w:uiPriority w:val="99"/>
    <w:unhideWhenUsed/>
    <w:rsid w:val="00DC61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1B2"/>
  </w:style>
  <w:style w:type="paragraph" w:styleId="ab">
    <w:name w:val="Balloon Text"/>
    <w:basedOn w:val="a"/>
    <w:link w:val="ac"/>
    <w:uiPriority w:val="99"/>
    <w:semiHidden/>
    <w:unhideWhenUsed/>
    <w:rsid w:val="00DE40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40AC"/>
    <w:rPr>
      <w:rFonts w:ascii="Tahoma" w:hAnsi="Tahoma" w:cs="Tahoma"/>
      <w:sz w:val="16"/>
      <w:szCs w:val="16"/>
    </w:rPr>
  </w:style>
  <w:style w:type="character" w:styleId="ad">
    <w:name w:val="annotation reference"/>
    <w:basedOn w:val="a0"/>
    <w:uiPriority w:val="99"/>
    <w:semiHidden/>
    <w:unhideWhenUsed/>
    <w:rsid w:val="000C1A02"/>
    <w:rPr>
      <w:sz w:val="16"/>
      <w:szCs w:val="16"/>
    </w:rPr>
  </w:style>
  <w:style w:type="paragraph" w:styleId="ae">
    <w:name w:val="annotation text"/>
    <w:basedOn w:val="a"/>
    <w:link w:val="af"/>
    <w:uiPriority w:val="99"/>
    <w:semiHidden/>
    <w:unhideWhenUsed/>
    <w:rsid w:val="000C1A02"/>
    <w:pPr>
      <w:spacing w:line="240" w:lineRule="auto"/>
    </w:pPr>
    <w:rPr>
      <w:sz w:val="20"/>
      <w:szCs w:val="20"/>
    </w:rPr>
  </w:style>
  <w:style w:type="character" w:customStyle="1" w:styleId="af">
    <w:name w:val="Текст примечания Знак"/>
    <w:basedOn w:val="a0"/>
    <w:link w:val="ae"/>
    <w:uiPriority w:val="99"/>
    <w:semiHidden/>
    <w:rsid w:val="000C1A02"/>
    <w:rPr>
      <w:sz w:val="20"/>
      <w:szCs w:val="20"/>
    </w:rPr>
  </w:style>
  <w:style w:type="paragraph" w:styleId="af0">
    <w:name w:val="annotation subject"/>
    <w:basedOn w:val="ae"/>
    <w:next w:val="ae"/>
    <w:link w:val="af1"/>
    <w:uiPriority w:val="99"/>
    <w:semiHidden/>
    <w:unhideWhenUsed/>
    <w:rsid w:val="000C1A02"/>
    <w:rPr>
      <w:b/>
      <w:bCs/>
    </w:rPr>
  </w:style>
  <w:style w:type="character" w:customStyle="1" w:styleId="af1">
    <w:name w:val="Тема примечания Знак"/>
    <w:basedOn w:val="af"/>
    <w:link w:val="af0"/>
    <w:uiPriority w:val="99"/>
    <w:semiHidden/>
    <w:rsid w:val="000C1A02"/>
    <w:rPr>
      <w:b/>
      <w:bCs/>
      <w:sz w:val="20"/>
      <w:szCs w:val="20"/>
    </w:rPr>
  </w:style>
  <w:style w:type="character" w:customStyle="1" w:styleId="UnresolvedMention">
    <w:name w:val="Unresolved Mention"/>
    <w:basedOn w:val="a0"/>
    <w:uiPriority w:val="99"/>
    <w:semiHidden/>
    <w:unhideWhenUsed/>
    <w:rsid w:val="009833E2"/>
    <w:rPr>
      <w:color w:val="605E5C"/>
      <w:shd w:val="clear" w:color="auto" w:fill="E1DFDD"/>
    </w:rPr>
  </w:style>
  <w:style w:type="paragraph" w:customStyle="1" w:styleId="af2">
    <w:name w:val="ФИО"/>
    <w:basedOn w:val="a"/>
    <w:link w:val="af3"/>
    <w:rsid w:val="009833E2"/>
    <w:pPr>
      <w:spacing w:after="0" w:line="240" w:lineRule="auto"/>
    </w:pPr>
    <w:rPr>
      <w:rFonts w:ascii="Times New Roman" w:eastAsia="Times New Roman" w:hAnsi="Times New Roman" w:cs="Times New Roman"/>
      <w:b/>
      <w:sz w:val="24"/>
      <w:szCs w:val="24"/>
      <w:lang w:eastAsia="ru-RU"/>
    </w:rPr>
  </w:style>
  <w:style w:type="paragraph" w:customStyle="1" w:styleId="af4">
    <w:name w:val="Исполнитель"/>
    <w:basedOn w:val="a"/>
    <w:autoRedefine/>
    <w:rsid w:val="009833E2"/>
    <w:pPr>
      <w:spacing w:after="0" w:line="240" w:lineRule="auto"/>
      <w:ind w:left="-108"/>
    </w:pPr>
    <w:rPr>
      <w:rFonts w:ascii="Times New Roman" w:eastAsia="Times New Roman" w:hAnsi="Times New Roman" w:cs="Times New Roman"/>
      <w:sz w:val="20"/>
      <w:szCs w:val="24"/>
      <w:lang w:eastAsia="ru-RU"/>
    </w:rPr>
  </w:style>
  <w:style w:type="character" w:customStyle="1" w:styleId="af3">
    <w:name w:val="ФИО Знак"/>
    <w:link w:val="af2"/>
    <w:rsid w:val="009833E2"/>
    <w:rPr>
      <w:rFonts w:ascii="Times New Roman" w:eastAsia="Times New Roman" w:hAnsi="Times New Roman" w:cs="Times New Roman"/>
      <w:b/>
      <w:sz w:val="24"/>
      <w:szCs w:val="24"/>
      <w:lang w:eastAsia="ru-RU"/>
    </w:rPr>
  </w:style>
  <w:style w:type="paragraph" w:styleId="af5">
    <w:name w:val="Subtitle"/>
    <w:basedOn w:val="a"/>
    <w:link w:val="af6"/>
    <w:qFormat/>
    <w:rsid w:val="004E05A7"/>
    <w:pPr>
      <w:spacing w:after="0" w:line="240" w:lineRule="auto"/>
      <w:jc w:val="center"/>
    </w:pPr>
    <w:rPr>
      <w:rFonts w:ascii="Times New Roman" w:eastAsia="Times New Roman" w:hAnsi="Times New Roman" w:cs="Times New Roman"/>
      <w:sz w:val="28"/>
      <w:szCs w:val="20"/>
      <w:lang/>
    </w:rPr>
  </w:style>
  <w:style w:type="character" w:customStyle="1" w:styleId="af6">
    <w:name w:val="Подзаголовок Знак"/>
    <w:basedOn w:val="a0"/>
    <w:link w:val="af5"/>
    <w:rsid w:val="004E05A7"/>
    <w:rPr>
      <w:rFonts w:ascii="Times New Roman" w:eastAsia="Times New Roman" w:hAnsi="Times New Roman" w:cs="Times New Roman"/>
      <w:sz w:val="28"/>
      <w:szCs w:val="20"/>
      <w:lang/>
    </w:rPr>
  </w:style>
</w:styles>
</file>

<file path=word/webSettings.xml><?xml version="1.0" encoding="utf-8"?>
<w:webSettings xmlns:r="http://schemas.openxmlformats.org/officeDocument/2006/relationships" xmlns:w="http://schemas.openxmlformats.org/wordprocessingml/2006/main">
  <w:divs>
    <w:div w:id="625887603">
      <w:bodyDiv w:val="1"/>
      <w:marLeft w:val="0"/>
      <w:marRight w:val="0"/>
      <w:marTop w:val="0"/>
      <w:marBottom w:val="0"/>
      <w:divBdr>
        <w:top w:val="none" w:sz="0" w:space="0" w:color="auto"/>
        <w:left w:val="none" w:sz="0" w:space="0" w:color="auto"/>
        <w:bottom w:val="none" w:sz="0" w:space="0" w:color="auto"/>
        <w:right w:val="none" w:sz="0" w:space="0" w:color="auto"/>
      </w:divBdr>
    </w:div>
    <w:div w:id="895747282">
      <w:bodyDiv w:val="1"/>
      <w:marLeft w:val="0"/>
      <w:marRight w:val="0"/>
      <w:marTop w:val="0"/>
      <w:marBottom w:val="0"/>
      <w:divBdr>
        <w:top w:val="none" w:sz="0" w:space="0" w:color="auto"/>
        <w:left w:val="none" w:sz="0" w:space="0" w:color="auto"/>
        <w:bottom w:val="none" w:sz="0" w:space="0" w:color="auto"/>
        <w:right w:val="none" w:sz="0" w:space="0" w:color="auto"/>
      </w:divBdr>
    </w:div>
    <w:div w:id="1565678069">
      <w:bodyDiv w:val="1"/>
      <w:marLeft w:val="0"/>
      <w:marRight w:val="0"/>
      <w:marTop w:val="0"/>
      <w:marBottom w:val="0"/>
      <w:divBdr>
        <w:top w:val="none" w:sz="0" w:space="0" w:color="auto"/>
        <w:left w:val="none" w:sz="0" w:space="0" w:color="auto"/>
        <w:bottom w:val="none" w:sz="0" w:space="0" w:color="auto"/>
        <w:right w:val="none" w:sz="0" w:space="0" w:color="auto"/>
      </w:divBdr>
    </w:div>
    <w:div w:id="1921284957">
      <w:bodyDiv w:val="1"/>
      <w:marLeft w:val="0"/>
      <w:marRight w:val="0"/>
      <w:marTop w:val="0"/>
      <w:marBottom w:val="0"/>
      <w:divBdr>
        <w:top w:val="none" w:sz="0" w:space="0" w:color="auto"/>
        <w:left w:val="none" w:sz="0" w:space="0" w:color="auto"/>
        <w:bottom w:val="none" w:sz="0" w:space="0" w:color="auto"/>
        <w:right w:val="none" w:sz="0" w:space="0" w:color="auto"/>
      </w:divBdr>
    </w:div>
    <w:div w:id="19953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ipi.ru/metodicheskaya-kopilka/univers-kodifikatory-oko" TargetMode="External"/><Relationship Id="rId18" Type="http://schemas.openxmlformats.org/officeDocument/2006/relationships/hyperlink" Target="mailto:s-startseva@internet.ru" TargetMode="External"/><Relationship Id="rId3" Type="http://schemas.openxmlformats.org/officeDocument/2006/relationships/styles" Target="styles.xml"/><Relationship Id="rId21" Type="http://schemas.openxmlformats.org/officeDocument/2006/relationships/hyperlink" Target="https://edsoo.ru/Primernaya_rabochaya_programma_kursa_vneurochnoj_deyatelnosti_Razgovori_o_vazhnom_NOO_OOO_SOO_.htm" TargetMode="External"/><Relationship Id="rId7" Type="http://schemas.openxmlformats.org/officeDocument/2006/relationships/endnotes" Target="endnotes.xml"/><Relationship Id="rId12" Type="http://schemas.openxmlformats.org/officeDocument/2006/relationships/hyperlink" Target="mailto:toipkro@toipkro.ru" TargetMode="External"/><Relationship Id="rId17" Type="http://schemas.openxmlformats.org/officeDocument/2006/relationships/hyperlink" Target="https://edsoo.ru/Konstruktor_uchebnih_pla.htm" TargetMode="External"/><Relationship Id="rId2" Type="http://schemas.openxmlformats.org/officeDocument/2006/relationships/numbering" Target="numbering.xml"/><Relationship Id="rId16" Type="http://schemas.openxmlformats.org/officeDocument/2006/relationships/hyperlink" Target="https://base.garant.ru/406586955/" TargetMode="External"/><Relationship Id="rId20" Type="http://schemas.openxmlformats.org/officeDocument/2006/relationships/hyperlink" Target="https://edsoo.ru/Vneurochnaya_deyatelnos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ikovala@edu.tomsk.gov.ru" TargetMode="External"/><Relationship Id="rId5" Type="http://schemas.openxmlformats.org/officeDocument/2006/relationships/webSettings" Target="webSettings.xml"/><Relationship Id="rId15" Type="http://schemas.openxmlformats.org/officeDocument/2006/relationships/hyperlink" Target="https://base.garant.ru/70862366/" TargetMode="External"/><Relationship Id="rId23" Type="http://schemas.openxmlformats.org/officeDocument/2006/relationships/theme" Target="theme/theme1.xml"/><Relationship Id="rId10" Type="http://schemas.openxmlformats.org/officeDocument/2006/relationships/hyperlink" Target="mailto:evs@edu.tomsk.gov.ru" TargetMode="External"/><Relationship Id="rId19" Type="http://schemas.openxmlformats.org/officeDocument/2006/relationships/hyperlink" Target="https://vk.com/video-215962627_456239071" TargetMode="External"/><Relationship Id="rId4" Type="http://schemas.openxmlformats.org/officeDocument/2006/relationships/settings" Target="settings.xml"/><Relationship Id="rId9" Type="http://schemas.openxmlformats.org/officeDocument/2006/relationships/hyperlink" Target="mailto:k48@obluo.tomsk.gov.ru" TargetMode="External"/><Relationship Id="rId14" Type="http://schemas.openxmlformats.org/officeDocument/2006/relationships/image" Target="media/image3.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CE210-E29F-4CFD-B555-0818A3BF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6500</Words>
  <Characters>37053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school4</cp:lastModifiedBy>
  <cp:revision>25</cp:revision>
  <cp:lastPrinted>2023-05-16T03:47:00Z</cp:lastPrinted>
  <dcterms:created xsi:type="dcterms:W3CDTF">2023-05-03T06:27:00Z</dcterms:created>
  <dcterms:modified xsi:type="dcterms:W3CDTF">2023-05-16T03:47:00Z</dcterms:modified>
</cp:coreProperties>
</file>