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C3" w:rsidRDefault="00075EC3" w:rsidP="00075EC3">
      <w:pPr>
        <w:jc w:val="center"/>
      </w:pPr>
      <w:r w:rsidRPr="00075EC3">
        <w:rPr>
          <w:noProof/>
          <w:lang w:eastAsia="ru-RU"/>
        </w:rPr>
        <w:drawing>
          <wp:inline distT="0" distB="0" distL="0" distR="0" wp14:anchorId="24F85DA9" wp14:editId="672DD809">
            <wp:extent cx="3203838" cy="1098459"/>
            <wp:effectExtent l="0" t="0" r="0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20814DF3-3F7A-4906-9806-6521E8E1D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20814DF3-3F7A-4906-9806-6521E8E1D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838" cy="109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EC3" w:rsidRDefault="00075EC3" w:rsidP="00075EC3">
      <w:pPr>
        <w:spacing w:before="86"/>
        <w:ind w:right="3736" w:firstLine="567"/>
        <w:jc w:val="center"/>
        <w:rPr>
          <w:b/>
          <w:sz w:val="32"/>
        </w:rPr>
      </w:pPr>
    </w:p>
    <w:p w:rsidR="00075EC3" w:rsidRDefault="00075EC3" w:rsidP="00075EC3">
      <w:pPr>
        <w:spacing w:before="86"/>
        <w:ind w:right="3736" w:firstLine="567"/>
        <w:jc w:val="center"/>
        <w:rPr>
          <w:b/>
          <w:sz w:val="32"/>
        </w:rPr>
      </w:pPr>
    </w:p>
    <w:p w:rsidR="00075EC3" w:rsidRDefault="00075EC3" w:rsidP="00075EC3">
      <w:pPr>
        <w:spacing w:before="86"/>
        <w:ind w:right="-1"/>
        <w:jc w:val="center"/>
        <w:rPr>
          <w:b/>
          <w:sz w:val="32"/>
        </w:rPr>
      </w:pPr>
    </w:p>
    <w:p w:rsidR="00075EC3" w:rsidRDefault="00075EC3" w:rsidP="00075EC3">
      <w:pPr>
        <w:spacing w:before="86"/>
        <w:ind w:right="-1"/>
        <w:jc w:val="center"/>
        <w:rPr>
          <w:b/>
          <w:sz w:val="32"/>
        </w:rPr>
      </w:pPr>
    </w:p>
    <w:p w:rsidR="00075EC3" w:rsidRDefault="00075EC3" w:rsidP="00075EC3">
      <w:pPr>
        <w:spacing w:before="86"/>
        <w:ind w:right="-1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развития</w:t>
      </w:r>
    </w:p>
    <w:p w:rsidR="00075EC3" w:rsidRDefault="00075EC3" w:rsidP="00075EC3">
      <w:pPr>
        <w:spacing w:line="366" w:lineRule="exact"/>
        <w:ind w:right="-1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организации</w:t>
      </w:r>
      <w:r w:rsidR="00EE7577">
        <w:rPr>
          <w:b/>
          <w:sz w:val="32"/>
        </w:rPr>
        <w:t xml:space="preserve"> – </w:t>
      </w:r>
      <w:r>
        <w:rPr>
          <w:b/>
          <w:sz w:val="32"/>
        </w:rPr>
        <w:t>участника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 xml:space="preserve">проекта </w:t>
      </w:r>
    </w:p>
    <w:p w:rsidR="00075EC3" w:rsidRDefault="00075EC3" w:rsidP="00075EC3">
      <w:pPr>
        <w:spacing w:line="366" w:lineRule="exact"/>
        <w:ind w:right="-1"/>
        <w:jc w:val="center"/>
        <w:rPr>
          <w:b/>
          <w:sz w:val="32"/>
        </w:rPr>
      </w:pPr>
      <w:r>
        <w:rPr>
          <w:b/>
          <w:sz w:val="32"/>
        </w:rPr>
        <w:t>«Школа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Минпросвещения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России»</w:t>
      </w:r>
    </w:p>
    <w:p w:rsidR="00075EC3" w:rsidRDefault="00075EC3" w:rsidP="00075EC3">
      <w:pPr>
        <w:spacing w:line="366" w:lineRule="exact"/>
        <w:ind w:right="-1"/>
        <w:jc w:val="center"/>
        <w:rPr>
          <w:b/>
          <w:sz w:val="32"/>
        </w:rPr>
      </w:pPr>
      <w:r>
        <w:rPr>
          <w:b/>
          <w:sz w:val="32"/>
        </w:rPr>
        <w:t>(рабочая тетрадь)</w:t>
      </w:r>
    </w:p>
    <w:p w:rsidR="00075EC3" w:rsidRDefault="00075EC3" w:rsidP="00075EC3">
      <w:pPr>
        <w:pStyle w:val="a3"/>
        <w:ind w:right="-1"/>
        <w:jc w:val="center"/>
        <w:rPr>
          <w:b/>
          <w:sz w:val="34"/>
        </w:rPr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</w:pPr>
    </w:p>
    <w:p w:rsidR="00075EC3" w:rsidRDefault="00075EC3" w:rsidP="00075EC3">
      <w:pPr>
        <w:ind w:right="-1"/>
        <w:jc w:val="center"/>
      </w:pPr>
      <w:r>
        <w:t>2024</w:t>
      </w:r>
    </w:p>
    <w:p w:rsidR="00075EC3" w:rsidRDefault="00075EC3" w:rsidP="00414F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F9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Общая информация о проекте «Школа </w:t>
      </w:r>
      <w:proofErr w:type="spellStart"/>
      <w:r w:rsidRPr="00414F94">
        <w:rPr>
          <w:rFonts w:ascii="Times New Roman" w:hAnsi="Times New Roman" w:cs="Times New Roman"/>
          <w:b/>
          <w:sz w:val="26"/>
          <w:szCs w:val="26"/>
        </w:rPr>
        <w:t>Минпросвещения</w:t>
      </w:r>
      <w:proofErr w:type="spellEnd"/>
      <w:r w:rsidRPr="00414F94">
        <w:rPr>
          <w:rFonts w:ascii="Times New Roman" w:hAnsi="Times New Roman" w:cs="Times New Roman"/>
          <w:b/>
          <w:sz w:val="26"/>
          <w:szCs w:val="26"/>
        </w:rPr>
        <w:t xml:space="preserve"> России»</w:t>
      </w:r>
    </w:p>
    <w:p w:rsidR="00414F94" w:rsidRPr="00414F94" w:rsidRDefault="00414F94" w:rsidP="00414F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Реализация Проекта предусматривает содействие получению </w:t>
      </w:r>
      <w:r w:rsidRPr="00414F94">
        <w:rPr>
          <w:rFonts w:ascii="Times New Roman" w:hAnsi="Times New Roman" w:cs="Times New Roman"/>
          <w:b/>
          <w:sz w:val="26"/>
          <w:szCs w:val="26"/>
        </w:rPr>
        <w:t>качественного и доступного</w:t>
      </w:r>
      <w:r w:rsidRPr="00414F94">
        <w:rPr>
          <w:rFonts w:ascii="Times New Roman" w:hAnsi="Times New Roman" w:cs="Times New Roman"/>
          <w:sz w:val="26"/>
          <w:szCs w:val="26"/>
        </w:rPr>
        <w:t xml:space="preserve"> общего образования в государственных и муниципальных общеобразовательных организациях каждым обучающимся, определение путей обеспечения </w:t>
      </w:r>
      <w:r w:rsidRPr="00414F94">
        <w:rPr>
          <w:rFonts w:ascii="Times New Roman" w:hAnsi="Times New Roman" w:cs="Times New Roman"/>
          <w:b/>
          <w:sz w:val="26"/>
          <w:szCs w:val="26"/>
        </w:rPr>
        <w:t>единого образовательного пространства</w:t>
      </w:r>
      <w:r w:rsidRPr="00414F94">
        <w:rPr>
          <w:rFonts w:ascii="Times New Roman" w:hAnsi="Times New Roman" w:cs="Times New Roman"/>
          <w:sz w:val="26"/>
          <w:szCs w:val="26"/>
        </w:rPr>
        <w:t xml:space="preserve"> для каждого обучающегося независимо от социально-экономических факторов (места жительства, достатка в семье, особенностей здоровья, укомплектованности образовательной организации и ее материальной обеспеченности, др.). При этом Проект </w:t>
      </w:r>
      <w:r w:rsidRPr="00414F94">
        <w:rPr>
          <w:rFonts w:ascii="Times New Roman" w:hAnsi="Times New Roman" w:cs="Times New Roman"/>
          <w:b/>
          <w:sz w:val="26"/>
          <w:szCs w:val="26"/>
        </w:rPr>
        <w:t>не предполагает унификацию</w:t>
      </w:r>
      <w:r w:rsidRPr="00414F94">
        <w:rPr>
          <w:rFonts w:ascii="Times New Roman" w:hAnsi="Times New Roman" w:cs="Times New Roman"/>
          <w:sz w:val="26"/>
          <w:szCs w:val="26"/>
        </w:rPr>
        <w:t xml:space="preserve"> всех общеобразовательных организаций, он направлен </w:t>
      </w:r>
      <w:r w:rsidRPr="00414F94">
        <w:rPr>
          <w:rFonts w:ascii="Times New Roman" w:hAnsi="Times New Roman" w:cs="Times New Roman"/>
          <w:b/>
          <w:sz w:val="26"/>
          <w:szCs w:val="26"/>
        </w:rPr>
        <w:t>на обеспечение инфраструктуры обучения, содержания образования и воспитания для каждого обучающегося</w:t>
      </w:r>
      <w:r w:rsidRPr="00414F94">
        <w:rPr>
          <w:rFonts w:ascii="Times New Roman" w:hAnsi="Times New Roman" w:cs="Times New Roman"/>
          <w:sz w:val="26"/>
          <w:szCs w:val="26"/>
        </w:rPr>
        <w:t xml:space="preserve"> в Российской Федерации.</w:t>
      </w:r>
    </w:p>
    <w:p w:rsidR="00414F94" w:rsidRDefault="00414F94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Проект ориентирован на обеспечение </w:t>
      </w:r>
      <w:r w:rsidRPr="00414F94">
        <w:rPr>
          <w:rFonts w:ascii="Times New Roman" w:hAnsi="Times New Roman" w:cs="Times New Roman"/>
          <w:b/>
          <w:sz w:val="26"/>
          <w:szCs w:val="26"/>
        </w:rPr>
        <w:t>высоких образовательных результатов</w:t>
      </w:r>
      <w:r w:rsidRPr="00414F94">
        <w:rPr>
          <w:rFonts w:ascii="Times New Roman" w:hAnsi="Times New Roman" w:cs="Times New Roman"/>
          <w:sz w:val="26"/>
          <w:szCs w:val="26"/>
        </w:rPr>
        <w:t xml:space="preserve"> и формирование </w:t>
      </w:r>
      <w:r w:rsidRPr="00414F94">
        <w:rPr>
          <w:rFonts w:ascii="Times New Roman" w:hAnsi="Times New Roman" w:cs="Times New Roman"/>
          <w:b/>
          <w:sz w:val="26"/>
          <w:szCs w:val="26"/>
        </w:rPr>
        <w:t>российской гражданской идентичности</w:t>
      </w:r>
      <w:r w:rsidRPr="00414F94">
        <w:rPr>
          <w:rFonts w:ascii="Times New Roman" w:hAnsi="Times New Roman" w:cs="Times New Roman"/>
          <w:sz w:val="26"/>
          <w:szCs w:val="26"/>
        </w:rPr>
        <w:t xml:space="preserve"> обучающихся на основе применения передовых отечественных практик в системе образования. </w:t>
      </w:r>
    </w:p>
    <w:p w:rsidR="00414F94" w:rsidRDefault="00414F94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Проект определяет оптимальные условия для получения качественного образования за счет: </w:t>
      </w: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- создания единого непрерывного образовательного процесса на смежных этапах становления и развития личности обучающегося; </w:t>
      </w: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- единства процессов обучения и воспитания, реализуемых совместно с семьей и иными институтами воспитания; </w:t>
      </w: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- применения </w:t>
      </w:r>
      <w:proofErr w:type="spellStart"/>
      <w:r w:rsidRPr="00414F94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414F94">
        <w:rPr>
          <w:rFonts w:ascii="Times New Roman" w:hAnsi="Times New Roman" w:cs="Times New Roman"/>
          <w:sz w:val="26"/>
          <w:szCs w:val="26"/>
        </w:rPr>
        <w:t xml:space="preserve"> технологий и методик обучения, направленных на формирование гармоничного физического и психического развития, сохранение и укрепление здоровья; </w:t>
      </w: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- развития личностных качеств, необходимых для решения учебных, практических, творческих и жизненных задач; </w:t>
      </w: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- формирования российской гражданской идентичности обучающихся как составляющей их социальной идентичности; </w:t>
      </w:r>
    </w:p>
    <w:p w:rsidR="00075EC3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sz w:val="26"/>
          <w:szCs w:val="26"/>
        </w:rPr>
        <w:t xml:space="preserve">- сохранения и развития культурного разнообразия и языкового наследия многонационального народа Российской Федерации. </w:t>
      </w:r>
    </w:p>
    <w:p w:rsidR="00414F94" w:rsidRDefault="00414F94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7DC" w:rsidRPr="00414F94" w:rsidRDefault="00075EC3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b/>
          <w:sz w:val="26"/>
          <w:szCs w:val="26"/>
        </w:rPr>
        <w:t>Целью Проекта</w:t>
      </w:r>
      <w:r w:rsidRPr="00414F94">
        <w:rPr>
          <w:rFonts w:ascii="Times New Roman" w:hAnsi="Times New Roman" w:cs="Times New Roman"/>
          <w:sz w:val="26"/>
          <w:szCs w:val="26"/>
        </w:rPr>
        <w:t xml:space="preserve"> является содействие обеспечению единого образовательного пространства Российской Федерации через формирование благоприятного школьного климата, развитие современной </w:t>
      </w:r>
      <w:proofErr w:type="spellStart"/>
      <w:r w:rsidRPr="00414F94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414F94">
        <w:rPr>
          <w:rFonts w:ascii="Times New Roman" w:hAnsi="Times New Roman" w:cs="Times New Roman"/>
          <w:sz w:val="26"/>
          <w:szCs w:val="26"/>
        </w:rPr>
        <w:t xml:space="preserve"> мотивирующей образовательной и воспитывающей среды в каждой общеобразовательной организации,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ценностей, сохранение образовательного суверенитета страны. </w:t>
      </w:r>
    </w:p>
    <w:p w:rsidR="00414F94" w:rsidRDefault="00414F94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F94" w:rsidRDefault="00AE57DC" w:rsidP="00414F9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4F94">
        <w:rPr>
          <w:rFonts w:ascii="Times New Roman" w:hAnsi="Times New Roman" w:cs="Times New Roman"/>
          <w:b/>
          <w:sz w:val="26"/>
          <w:szCs w:val="26"/>
        </w:rPr>
        <w:t>Восемь магистральных направлений и ключевых условий</w:t>
      </w:r>
      <w:r w:rsidRPr="00414F94">
        <w:rPr>
          <w:rFonts w:ascii="Times New Roman" w:hAnsi="Times New Roman" w:cs="Times New Roman"/>
          <w:sz w:val="26"/>
          <w:szCs w:val="26"/>
        </w:rPr>
        <w:t xml:space="preserve"> деятельности общеобразовательных организаций в рамках Проекта: «Знание», «Воспитание», «Здоровье», «Профориентация», «Творчество», «Учитель. Школьная команда», «Школьный климат», «Образовательная среда». Направление «Знание» предусматривает предоставление </w:t>
      </w:r>
      <w:r w:rsidRPr="00414F94">
        <w:rPr>
          <w:rFonts w:ascii="Times New Roman" w:hAnsi="Times New Roman" w:cs="Times New Roman"/>
          <w:b/>
          <w:sz w:val="26"/>
          <w:szCs w:val="26"/>
        </w:rPr>
        <w:t>каждому</w:t>
      </w:r>
      <w:r w:rsidRPr="00414F94">
        <w:rPr>
          <w:rFonts w:ascii="Times New Roman" w:hAnsi="Times New Roman" w:cs="Times New Roman"/>
          <w:sz w:val="26"/>
          <w:szCs w:val="26"/>
        </w:rPr>
        <w:t xml:space="preserve"> обучающемуся </w:t>
      </w:r>
      <w:r w:rsidRPr="00414F94">
        <w:rPr>
          <w:rFonts w:ascii="Times New Roman" w:hAnsi="Times New Roman" w:cs="Times New Roman"/>
          <w:b/>
          <w:sz w:val="26"/>
          <w:szCs w:val="26"/>
        </w:rPr>
        <w:t>качественного</w:t>
      </w:r>
      <w:r w:rsidRPr="00414F94">
        <w:rPr>
          <w:rFonts w:ascii="Times New Roman" w:hAnsi="Times New Roman" w:cs="Times New Roman"/>
          <w:sz w:val="26"/>
          <w:szCs w:val="26"/>
        </w:rPr>
        <w:t xml:space="preserve"> общего образования и гарантирует ему достижение </w:t>
      </w:r>
      <w:r w:rsidRPr="00414F94">
        <w:rPr>
          <w:rFonts w:ascii="Times New Roman" w:hAnsi="Times New Roman" w:cs="Times New Roman"/>
          <w:b/>
          <w:sz w:val="26"/>
          <w:szCs w:val="26"/>
        </w:rPr>
        <w:t>максимально возможных</w:t>
      </w:r>
      <w:r w:rsidRPr="00414F94">
        <w:rPr>
          <w:rFonts w:ascii="Times New Roman" w:hAnsi="Times New Roman" w:cs="Times New Roman"/>
          <w:sz w:val="26"/>
          <w:szCs w:val="26"/>
        </w:rPr>
        <w:t xml:space="preserve">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  <w:r w:rsidR="00414F94">
        <w:rPr>
          <w:rFonts w:ascii="Times New Roman" w:hAnsi="Times New Roman" w:cs="Times New Roman"/>
          <w:sz w:val="26"/>
          <w:szCs w:val="26"/>
        </w:rPr>
        <w:br w:type="page"/>
      </w:r>
    </w:p>
    <w:p w:rsidR="00AE57DC" w:rsidRPr="00414F94" w:rsidRDefault="00AE57DC" w:rsidP="00AE57DC">
      <w:pPr>
        <w:pStyle w:val="a9"/>
        <w:wordWrap w:val="0"/>
        <w:spacing w:before="115" w:beforeAutospacing="0" w:after="0" w:afterAutospacing="0"/>
        <w:jc w:val="center"/>
        <w:rPr>
          <w:rFonts w:eastAsiaTheme="minorHAnsi"/>
          <w:b/>
          <w:sz w:val="26"/>
          <w:szCs w:val="26"/>
          <w:lang w:eastAsia="en-US"/>
        </w:rPr>
      </w:pPr>
      <w:r w:rsidRPr="00414F94">
        <w:rPr>
          <w:rFonts w:eastAsiaTheme="minorHAnsi"/>
          <w:b/>
          <w:sz w:val="26"/>
          <w:szCs w:val="26"/>
          <w:lang w:eastAsia="en-US"/>
        </w:rPr>
        <w:lastRenderedPageBreak/>
        <w:t xml:space="preserve">Структура Программы развития </w:t>
      </w:r>
    </w:p>
    <w:p w:rsidR="00AE57DC" w:rsidRPr="00414F94" w:rsidRDefault="00AE57DC" w:rsidP="00AE57DC">
      <w:pPr>
        <w:pStyle w:val="a9"/>
        <w:wordWrap w:val="0"/>
        <w:spacing w:before="115" w:beforeAutospacing="0" w:after="0" w:afterAutospacing="0"/>
        <w:jc w:val="center"/>
        <w:rPr>
          <w:rFonts w:eastAsiaTheme="minorHAnsi"/>
          <w:b/>
          <w:sz w:val="26"/>
          <w:szCs w:val="26"/>
          <w:lang w:eastAsia="en-US"/>
        </w:rPr>
      </w:pPr>
      <w:r w:rsidRPr="00414F94">
        <w:rPr>
          <w:rFonts w:eastAsiaTheme="minorHAnsi"/>
          <w:b/>
          <w:sz w:val="26"/>
          <w:szCs w:val="26"/>
          <w:lang w:eastAsia="en-US"/>
        </w:rPr>
        <w:t>образовательной организации</w:t>
      </w:r>
    </w:p>
    <w:p w:rsidR="00872264" w:rsidRPr="00206931" w:rsidRDefault="00872264" w:rsidP="00AE57DC">
      <w:pPr>
        <w:pStyle w:val="a9"/>
        <w:wordWrap w:val="0"/>
        <w:spacing w:before="115" w:beforeAutospacing="0" w:after="0" w:afterAutospacing="0"/>
        <w:jc w:val="center"/>
        <w:rPr>
          <w:sz w:val="28"/>
          <w:szCs w:val="28"/>
        </w:rPr>
      </w:pPr>
    </w:p>
    <w:p w:rsidR="00AE57DC" w:rsidRPr="00414F94" w:rsidRDefault="00206931" w:rsidP="00414F94">
      <w:pPr>
        <w:pStyle w:val="ab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F94">
        <w:rPr>
          <w:rFonts w:ascii="Times New Roman" w:hAnsi="Times New Roman" w:cs="Times New Roman"/>
          <w:bCs/>
          <w:sz w:val="28"/>
          <w:szCs w:val="28"/>
        </w:rPr>
        <w:t xml:space="preserve">Введение. </w:t>
      </w:r>
      <w:r w:rsidR="00AE57DC" w:rsidRPr="00414F94">
        <w:rPr>
          <w:rFonts w:ascii="Times New Roman" w:hAnsi="Times New Roman" w:cs="Times New Roman"/>
          <w:bCs/>
          <w:sz w:val="28"/>
          <w:szCs w:val="28"/>
        </w:rPr>
        <w:t>Паспорт программы. Информационная справка</w:t>
      </w:r>
      <w:r w:rsidR="002766F6" w:rsidRPr="00414F94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F94" w:rsidRPr="00414F94" w:rsidRDefault="00414F94" w:rsidP="00414F94">
      <w:pPr>
        <w:pStyle w:val="ab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Pr="00206931" w:rsidRDefault="00AE57DC" w:rsidP="00AE57DC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2. Проблемно-ориентированный анализ текущего состояния и результатов самодиагностики.</w:t>
      </w:r>
    </w:p>
    <w:p w:rsidR="005C1C37" w:rsidRPr="00206931" w:rsidRDefault="005C1C37" w:rsidP="005C1C37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2.1. Анализ реализации программы развития за предшествующий период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C37" w:rsidRPr="00206931" w:rsidRDefault="005C1C37" w:rsidP="005C1C37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2.2. Результаты самодиагностики, установление уровня достижения результатов Проекта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  <w:r w:rsidRPr="00206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1C37" w:rsidRPr="00206931" w:rsidRDefault="005C1C37" w:rsidP="005C1C37">
      <w:pPr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sz w:val="28"/>
          <w:szCs w:val="28"/>
        </w:rPr>
        <w:t>2.3. Описание дефицитов по каждому магистральному направлению и ключевому условию.</w:t>
      </w:r>
    </w:p>
    <w:p w:rsidR="00F339DD" w:rsidRDefault="00F339DD" w:rsidP="005C1C37">
      <w:pPr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sz w:val="28"/>
          <w:szCs w:val="28"/>
        </w:rPr>
        <w:t>2.4.</w:t>
      </w:r>
      <w:r w:rsidRPr="00206931">
        <w:rPr>
          <w:rFonts w:ascii="Times New Roman" w:hAnsi="Times New Roman" w:cs="Times New Roman"/>
          <w:sz w:val="28"/>
          <w:szCs w:val="28"/>
        </w:rPr>
        <w:tab/>
      </w:r>
      <w:r w:rsidR="00E10598" w:rsidRPr="00206931">
        <w:rPr>
          <w:rFonts w:ascii="Times New Roman" w:hAnsi="Times New Roman" w:cs="Times New Roman"/>
          <w:sz w:val="28"/>
          <w:szCs w:val="28"/>
        </w:rPr>
        <w:t>Аналитическое обоснование программы (SWOT-анализ: сильные и слабые стороны, возможности и угрозы развития ОО)</w:t>
      </w:r>
      <w:r w:rsidRPr="00206931">
        <w:rPr>
          <w:rFonts w:ascii="Times New Roman" w:hAnsi="Times New Roman" w:cs="Times New Roman"/>
          <w:sz w:val="28"/>
          <w:szCs w:val="28"/>
        </w:rPr>
        <w:t>.</w:t>
      </w:r>
    </w:p>
    <w:p w:rsidR="00414F94" w:rsidRPr="00206931" w:rsidRDefault="00414F94" w:rsidP="005C1C37">
      <w:pPr>
        <w:ind w:left="-426" w:right="-1" w:firstLine="426"/>
        <w:rPr>
          <w:rFonts w:ascii="Times New Roman" w:hAnsi="Times New Roman" w:cs="Times New Roman"/>
          <w:sz w:val="28"/>
          <w:szCs w:val="28"/>
        </w:rPr>
      </w:pPr>
    </w:p>
    <w:p w:rsidR="00AE57DC" w:rsidRPr="00206931" w:rsidRDefault="00AE57DC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 xml:space="preserve">3. Концепция развития ОО в контексте реализации федерального проекта «Школа </w:t>
      </w:r>
      <w:proofErr w:type="spellStart"/>
      <w:r w:rsidRPr="00206931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206931">
        <w:rPr>
          <w:rFonts w:ascii="Times New Roman" w:hAnsi="Times New Roman" w:cs="Times New Roman"/>
          <w:bCs/>
          <w:sz w:val="28"/>
          <w:szCs w:val="28"/>
        </w:rPr>
        <w:t xml:space="preserve"> России», включающие в том числе:</w:t>
      </w:r>
    </w:p>
    <w:p w:rsidR="00AE57DC" w:rsidRPr="00206931" w:rsidRDefault="00AE57DC" w:rsidP="00AE57DC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ab/>
        <w:t>3.1. Модель образовательного процесса и образовательной программы О</w:t>
      </w:r>
      <w:r w:rsidR="002766F6">
        <w:rPr>
          <w:rFonts w:ascii="Times New Roman" w:hAnsi="Times New Roman" w:cs="Times New Roman"/>
          <w:bCs/>
          <w:sz w:val="28"/>
          <w:szCs w:val="28"/>
        </w:rPr>
        <w:t>О.</w:t>
      </w:r>
    </w:p>
    <w:p w:rsidR="00AE57DC" w:rsidRPr="00206931" w:rsidRDefault="00AE57DC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ab/>
        <w:t>3.2. Модель управления ОУ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7DC" w:rsidRDefault="00AE57DC" w:rsidP="00AE57DC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ab/>
        <w:t>3.3. Модель образовательной инфраструктуры ОУ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F94" w:rsidRPr="00206931" w:rsidRDefault="00414F94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Default="00AE57DC" w:rsidP="00AE57DC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4. Портфель проектов (подпрограмм) (Комплекс организационных, экономических и правовых мероприятий в рамках основных направлений программы</w:t>
      </w:r>
      <w:r w:rsidRPr="00206931">
        <w:rPr>
          <w:rFonts w:ascii="Times New Roman" w:hAnsi="Times New Roman" w:cs="Times New Roman"/>
          <w:sz w:val="28"/>
          <w:szCs w:val="28"/>
        </w:rPr>
        <w:t xml:space="preserve"> </w:t>
      </w:r>
      <w:r w:rsidRPr="00206931">
        <w:rPr>
          <w:rFonts w:ascii="Times New Roman" w:hAnsi="Times New Roman" w:cs="Times New Roman"/>
          <w:bCs/>
          <w:sz w:val="28"/>
          <w:szCs w:val="28"/>
        </w:rPr>
        <w:t xml:space="preserve">(целевых проектов) </w:t>
      </w:r>
    </w:p>
    <w:p w:rsidR="00414F94" w:rsidRPr="00206931" w:rsidRDefault="00414F94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Default="00AE57DC" w:rsidP="00AE57DC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5. Ожидаемые результаты реализации программы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F94" w:rsidRPr="00206931" w:rsidRDefault="00414F94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Default="00AE57DC" w:rsidP="00AE57DC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6. Механизмы реализации программы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F94" w:rsidRPr="00206931" w:rsidRDefault="00414F94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Pr="00206931" w:rsidRDefault="00AE57DC" w:rsidP="00AE57DC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bCs/>
          <w:sz w:val="28"/>
          <w:szCs w:val="28"/>
        </w:rPr>
        <w:t>7. Перечень мероприятий и целевые показатели («Дорожная карта»)</w:t>
      </w:r>
      <w:r w:rsidR="0027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7DC" w:rsidRPr="00206931" w:rsidRDefault="00AE57DC" w:rsidP="00075EC3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Pr="00206931" w:rsidRDefault="00AE57DC" w:rsidP="00075EC3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Pr="00206931" w:rsidRDefault="00AE57DC" w:rsidP="00075EC3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7DC" w:rsidRDefault="00AE57DC" w:rsidP="00075EC3">
      <w:pPr>
        <w:ind w:left="-426" w:right="-1" w:firstLine="426"/>
        <w:jc w:val="both"/>
        <w:rPr>
          <w:sz w:val="28"/>
          <w:szCs w:val="28"/>
        </w:rPr>
      </w:pPr>
    </w:p>
    <w:p w:rsidR="00AE57DC" w:rsidRPr="00AE57DC" w:rsidRDefault="00AE57DC" w:rsidP="00AE57DC">
      <w:pPr>
        <w:pStyle w:val="ab"/>
        <w:numPr>
          <w:ilvl w:val="0"/>
          <w:numId w:val="2"/>
        </w:num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DC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c"/>
        <w:tblW w:w="10348" w:type="dxa"/>
        <w:tblLook w:val="01E0" w:firstRow="1" w:lastRow="1" w:firstColumn="1" w:lastColumn="1" w:noHBand="0" w:noVBand="0"/>
      </w:tblPr>
      <w:tblGrid>
        <w:gridCol w:w="3403"/>
        <w:gridCol w:w="6945"/>
      </w:tblGrid>
      <w:tr w:rsidR="00AE57DC" w:rsidRPr="00AE57DC" w:rsidTr="00AE57DC">
        <w:trPr>
          <w:trHeight w:val="729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Полное (сокращенное) наименование образовательной организации (далее ОО, Школа)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DC" w:rsidRPr="00AE57DC" w:rsidTr="00AE57DC">
        <w:trPr>
          <w:trHeight w:val="497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 развития</w:t>
            </w:r>
          </w:p>
        </w:tc>
        <w:tc>
          <w:tcPr>
            <w:tcW w:w="6945" w:type="dxa"/>
            <w:hideMark/>
          </w:tcPr>
          <w:p w:rsidR="00AE57DC" w:rsidRPr="002766F6" w:rsidRDefault="00AE57DC" w:rsidP="002766F6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766F6" w:rsidRPr="002766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нормативных документов</w:t>
            </w:r>
            <w:r w:rsidR="002766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федерального, регионального, муниципального уровней и Устав ОО</w:t>
            </w:r>
          </w:p>
        </w:tc>
      </w:tr>
      <w:tr w:rsidR="00AE57DC" w:rsidRPr="00AE57DC" w:rsidTr="00AE57DC">
        <w:trPr>
          <w:trHeight w:val="355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Цель Программы  развития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E57DC" w:rsidRPr="00AE57DC" w:rsidRDefault="00AE57DC" w:rsidP="00AE57DC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7DC" w:rsidRPr="00AE57DC" w:rsidRDefault="00AE57DC" w:rsidP="00AE57DC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DC" w:rsidRPr="00AE57DC" w:rsidTr="00AE57DC">
        <w:trPr>
          <w:trHeight w:val="455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Задачи по достижению цели Программы развития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E57DC" w:rsidRPr="00AE57DC" w:rsidRDefault="00AE57DC" w:rsidP="00AE57DC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7DC" w:rsidRPr="00AE57DC" w:rsidRDefault="00AE57DC" w:rsidP="00AE57DC">
            <w:pPr>
              <w:ind w:left="-426" w:right="-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DC" w:rsidRPr="00AE57DC" w:rsidTr="00AE57DC">
        <w:trPr>
          <w:trHeight w:val="441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Основные ожидаемые результаты реализации Программы развития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291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145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145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582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I этап, подготовительный, срок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291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II этап, реализация, срок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291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III этап, обобщающий, срок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290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57DC" w:rsidRPr="00AE57DC" w:rsidTr="00AE57DC">
        <w:trPr>
          <w:trHeight w:val="625"/>
        </w:trPr>
        <w:tc>
          <w:tcPr>
            <w:tcW w:w="3403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11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развития. Ответственные. Исполнители.</w:t>
            </w:r>
          </w:p>
        </w:tc>
        <w:tc>
          <w:tcPr>
            <w:tcW w:w="6945" w:type="dxa"/>
            <w:hideMark/>
          </w:tcPr>
          <w:p w:rsidR="00AE57DC" w:rsidRPr="00AE57DC" w:rsidRDefault="00AE57DC" w:rsidP="00AE57DC">
            <w:pPr>
              <w:spacing w:after="160"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72264" w:rsidRDefault="00872264" w:rsidP="00075EC3">
      <w:pPr>
        <w:ind w:left="-426" w:right="-1" w:firstLine="426"/>
        <w:jc w:val="both"/>
        <w:rPr>
          <w:sz w:val="28"/>
          <w:szCs w:val="28"/>
        </w:rPr>
      </w:pPr>
    </w:p>
    <w:p w:rsidR="00872264" w:rsidRDefault="008722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7DC" w:rsidRPr="00AE57DC" w:rsidRDefault="00AE57DC" w:rsidP="00AE57DC">
      <w:pPr>
        <w:widowControl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57D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AE57DC" w:rsidRPr="00AE57DC" w:rsidRDefault="00AE57DC" w:rsidP="00AE57DC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Указать: 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3. ИНН.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proofErr w:type="spellEnd"/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) ОО.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 д.), количество работников, имеющих ученую степень / 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количество учителей, имеющих квалификационную категорию «педагог-наставник»/«педагог-методист»; иные особенности коллектива (выпускники школы – работники ОО, молодые специалисты и т. д.)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наименования организаций / общественных объединений и направления взаимодействия с ними</w:t>
            </w:r>
          </w:p>
        </w:tc>
      </w:tr>
      <w:tr w:rsidR="00AE57DC" w:rsidRPr="00AE57DC" w:rsidTr="004719B3">
        <w:tc>
          <w:tcPr>
            <w:tcW w:w="1283" w:type="pct"/>
          </w:tcPr>
          <w:p w:rsidR="00AE57DC" w:rsidRPr="00AE57DC" w:rsidRDefault="00AE57DC" w:rsidP="00AE57DC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AE57DC" w:rsidRPr="00AE57DC" w:rsidRDefault="00AE57DC" w:rsidP="00AE57D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DC">
              <w:rPr>
                <w:rFonts w:ascii="Times New Roman" w:eastAsia="Calibri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AE57DC" w:rsidRPr="00AE57DC" w:rsidRDefault="00AE57DC" w:rsidP="00AE57D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E57DC" w:rsidRPr="00AE57DC" w:rsidSect="00DF3E71">
          <w:pgSz w:w="11906" w:h="16838"/>
          <w:pgMar w:top="851" w:right="567" w:bottom="851" w:left="1134" w:header="709" w:footer="709" w:gutter="0"/>
          <w:cols w:space="720"/>
        </w:sectPr>
      </w:pPr>
    </w:p>
    <w:p w:rsidR="00AE57DC" w:rsidRPr="00A522B5" w:rsidRDefault="00AE57DC" w:rsidP="00206931">
      <w:pPr>
        <w:pStyle w:val="ab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522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Проблемно-ориентированный анализ текущего состояния и результатов самодиагностики</w:t>
      </w:r>
    </w:p>
    <w:p w:rsidR="00883390" w:rsidRPr="00A522B5" w:rsidRDefault="00883390" w:rsidP="004719B3">
      <w:pPr>
        <w:pStyle w:val="ab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2B5">
        <w:rPr>
          <w:rFonts w:ascii="Times New Roman" w:eastAsia="Calibri" w:hAnsi="Times New Roman" w:cs="Times New Roman"/>
          <w:sz w:val="26"/>
          <w:szCs w:val="26"/>
        </w:rPr>
        <w:t>Анализ реализации программы развития за предшествующий период.</w:t>
      </w:r>
    </w:p>
    <w:p w:rsidR="00883390" w:rsidRPr="00A522B5" w:rsidRDefault="00883390" w:rsidP="00883390">
      <w:pPr>
        <w:pStyle w:val="ab"/>
        <w:adjustRightInd w:val="0"/>
        <w:snapToGri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57DC" w:rsidRPr="00A522B5" w:rsidRDefault="00AE57DC" w:rsidP="004719B3">
      <w:pPr>
        <w:adjustRightInd w:val="0"/>
        <w:snapToGri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2B5">
        <w:rPr>
          <w:rFonts w:ascii="Times New Roman" w:eastAsia="Calibri" w:hAnsi="Times New Roman" w:cs="Times New Roman"/>
          <w:sz w:val="26"/>
          <w:szCs w:val="26"/>
        </w:rPr>
        <w:t>2</w:t>
      </w:r>
      <w:r w:rsidR="004719B3" w:rsidRPr="00A522B5">
        <w:rPr>
          <w:rFonts w:ascii="Times New Roman" w:eastAsia="Calibri" w:hAnsi="Times New Roman" w:cs="Times New Roman"/>
          <w:sz w:val="26"/>
          <w:szCs w:val="26"/>
        </w:rPr>
        <w:t>.2</w:t>
      </w:r>
      <w:r w:rsidRPr="00A522B5">
        <w:rPr>
          <w:rFonts w:ascii="Times New Roman" w:eastAsia="Calibri" w:hAnsi="Times New Roman" w:cs="Times New Roman"/>
          <w:sz w:val="26"/>
          <w:szCs w:val="26"/>
        </w:rPr>
        <w:t>. Результаты самодиагностики</w:t>
      </w:r>
      <w:r w:rsidR="004719B3" w:rsidRPr="00A522B5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Pr="00A522B5">
        <w:rPr>
          <w:rFonts w:ascii="Times New Roman" w:eastAsia="Calibri" w:hAnsi="Times New Roman" w:cs="Times New Roman"/>
          <w:sz w:val="26"/>
          <w:szCs w:val="26"/>
        </w:rPr>
        <w:t xml:space="preserve"> установление уровня </w:t>
      </w:r>
      <w:r w:rsidR="004719B3" w:rsidRPr="00A522B5">
        <w:rPr>
          <w:rFonts w:ascii="Times New Roman" w:hAnsi="Times New Roman" w:cs="Times New Roman"/>
          <w:sz w:val="26"/>
          <w:szCs w:val="26"/>
        </w:rPr>
        <w:t>вхождения в проект</w:t>
      </w:r>
      <w:r w:rsidRPr="00A522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19B3" w:rsidRPr="00A522B5">
        <w:rPr>
          <w:rFonts w:ascii="Times New Roman" w:eastAsia="Calibri" w:hAnsi="Times New Roman" w:cs="Times New Roman"/>
          <w:sz w:val="26"/>
          <w:szCs w:val="26"/>
        </w:rPr>
        <w:t xml:space="preserve">«Школа </w:t>
      </w:r>
      <w:proofErr w:type="spellStart"/>
      <w:r w:rsidR="004719B3" w:rsidRPr="00A522B5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="004719B3" w:rsidRPr="00A522B5">
        <w:rPr>
          <w:rFonts w:ascii="Times New Roman" w:eastAsia="Calibri" w:hAnsi="Times New Roman" w:cs="Times New Roman"/>
          <w:sz w:val="26"/>
          <w:szCs w:val="26"/>
        </w:rPr>
        <w:t xml:space="preserve"> России»</w:t>
      </w:r>
      <w:r w:rsidRPr="00A522B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E57DC" w:rsidRPr="00A522B5" w:rsidRDefault="00AE57DC" w:rsidP="00075EC3">
      <w:pPr>
        <w:ind w:left="-426" w:right="-1" w:firstLine="426"/>
        <w:jc w:val="both"/>
        <w:rPr>
          <w:sz w:val="26"/>
          <w:szCs w:val="26"/>
        </w:rPr>
      </w:pPr>
    </w:p>
    <w:p w:rsidR="0068060F" w:rsidRPr="00A522B5" w:rsidRDefault="0068060F" w:rsidP="0068060F">
      <w:pPr>
        <w:ind w:left="-426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>С 2023 года в соответствии с</w:t>
      </w:r>
    </w:p>
    <w:p w:rsidR="009E22D2" w:rsidRDefault="0068060F" w:rsidP="0068060F">
      <w:pPr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</w:t>
      </w:r>
      <w:r w:rsidR="009E22D2">
        <w:rPr>
          <w:rFonts w:ascii="Times New Roman" w:hAnsi="Times New Roman" w:cs="Times New Roman"/>
          <w:sz w:val="26"/>
          <w:szCs w:val="26"/>
        </w:rPr>
        <w:t>__________________</w:t>
      </w:r>
      <w:r w:rsidRPr="00A522B5">
        <w:rPr>
          <w:rFonts w:ascii="Times New Roman" w:hAnsi="Times New Roman" w:cs="Times New Roman"/>
          <w:sz w:val="26"/>
          <w:szCs w:val="26"/>
        </w:rPr>
        <w:t>_____</w:t>
      </w:r>
    </w:p>
    <w:p w:rsidR="00883390" w:rsidRPr="00A522B5" w:rsidRDefault="00883390" w:rsidP="0068060F">
      <w:pPr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>М</w:t>
      </w:r>
      <w:r w:rsidR="002766F6" w:rsidRPr="00A522B5">
        <w:rPr>
          <w:rFonts w:ascii="Times New Roman" w:hAnsi="Times New Roman" w:cs="Times New Roman"/>
          <w:sz w:val="26"/>
          <w:szCs w:val="26"/>
        </w:rPr>
        <w:t>__</w:t>
      </w:r>
      <w:r w:rsidRPr="00A522B5">
        <w:rPr>
          <w:rFonts w:ascii="Times New Roman" w:hAnsi="Times New Roman" w:cs="Times New Roman"/>
          <w:sz w:val="26"/>
          <w:szCs w:val="26"/>
        </w:rPr>
        <w:t>ОУ</w:t>
      </w:r>
      <w:r w:rsidR="0068060F" w:rsidRPr="00A522B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68060F" w:rsidRPr="00A522B5" w:rsidRDefault="0068060F" w:rsidP="0068060F">
      <w:pPr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 xml:space="preserve">вступила в федеральный проект «Школа </w:t>
      </w:r>
      <w:proofErr w:type="spellStart"/>
      <w:r w:rsidRPr="00A522B5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522B5">
        <w:rPr>
          <w:rFonts w:ascii="Times New Roman" w:hAnsi="Times New Roman" w:cs="Times New Roman"/>
          <w:sz w:val="26"/>
          <w:szCs w:val="26"/>
        </w:rPr>
        <w:t xml:space="preserve"> России». </w:t>
      </w:r>
    </w:p>
    <w:p w:rsidR="0068060F" w:rsidRPr="00A522B5" w:rsidRDefault="0068060F" w:rsidP="00206931">
      <w:pPr>
        <w:ind w:left="-426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2766F6" w:rsidRPr="00A522B5">
        <w:rPr>
          <w:rFonts w:ascii="Times New Roman" w:hAnsi="Times New Roman" w:cs="Times New Roman"/>
          <w:sz w:val="26"/>
          <w:szCs w:val="26"/>
        </w:rPr>
        <w:t>ОО проведена</w:t>
      </w:r>
      <w:r w:rsidRPr="00A522B5">
        <w:rPr>
          <w:rFonts w:ascii="Times New Roman" w:hAnsi="Times New Roman" w:cs="Times New Roman"/>
          <w:sz w:val="26"/>
          <w:szCs w:val="26"/>
        </w:rPr>
        <w:t xml:space="preserve"> самодиагностика по методике ФГБНУ «Институт управления образованием Российской академии образования» (далее – ФГБНУ «ИУО РАО») для определения и фиксации уровня вхождения в проект. По результатам самодиагностики определено исходное состояние ОО как _____________ уровень освоения модели «Школы </w:t>
      </w:r>
      <w:proofErr w:type="spellStart"/>
      <w:r w:rsidRPr="00A522B5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522B5">
        <w:rPr>
          <w:rFonts w:ascii="Times New Roman" w:hAnsi="Times New Roman" w:cs="Times New Roman"/>
          <w:sz w:val="26"/>
          <w:szCs w:val="26"/>
        </w:rPr>
        <w:t xml:space="preserve"> России» (общее количество </w:t>
      </w:r>
      <w:proofErr w:type="gramStart"/>
      <w:r w:rsidRPr="00A522B5">
        <w:rPr>
          <w:rFonts w:ascii="Times New Roman" w:hAnsi="Times New Roman" w:cs="Times New Roman"/>
          <w:sz w:val="26"/>
          <w:szCs w:val="26"/>
        </w:rPr>
        <w:t>баллов:_</w:t>
      </w:r>
      <w:proofErr w:type="gramEnd"/>
      <w:r w:rsidRPr="00A522B5">
        <w:rPr>
          <w:rFonts w:ascii="Times New Roman" w:hAnsi="Times New Roman" w:cs="Times New Roman"/>
          <w:sz w:val="26"/>
          <w:szCs w:val="26"/>
        </w:rPr>
        <w:t>______).</w:t>
      </w:r>
    </w:p>
    <w:p w:rsidR="00F339DD" w:rsidRPr="00A522B5" w:rsidRDefault="00F339DD" w:rsidP="0068060F">
      <w:pPr>
        <w:ind w:left="-426" w:right="-1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522B5">
        <w:rPr>
          <w:rFonts w:ascii="Times New Roman" w:hAnsi="Times New Roman" w:cs="Times New Roman"/>
          <w:i/>
          <w:sz w:val="26"/>
          <w:szCs w:val="26"/>
          <w:u w:val="single"/>
        </w:rPr>
        <w:t>Вариант 1 интерпретации результатов самодиагностики.</w:t>
      </w:r>
    </w:p>
    <w:p w:rsidR="0068060F" w:rsidRPr="00A522B5" w:rsidRDefault="0068060F" w:rsidP="0068060F">
      <w:pPr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>По магистральному направлению и условиям № 1. «Знание: качество и объективность» получено ___ баллов</w:t>
      </w:r>
      <w:r w:rsidR="00686759" w:rsidRPr="00A522B5">
        <w:rPr>
          <w:rFonts w:ascii="Times New Roman" w:hAnsi="Times New Roman" w:cs="Times New Roman"/>
          <w:sz w:val="26"/>
          <w:szCs w:val="26"/>
        </w:rPr>
        <w:t>, что соответствует ______________уровню</w:t>
      </w:r>
      <w:r w:rsidRPr="00A522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060F" w:rsidRDefault="005C1C37" w:rsidP="0068060F">
      <w:pPr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 w:rsidRPr="00A522B5">
        <w:rPr>
          <w:rFonts w:ascii="Times New Roman" w:hAnsi="Times New Roman" w:cs="Times New Roman"/>
          <w:sz w:val="26"/>
          <w:szCs w:val="26"/>
        </w:rPr>
        <w:t>Распределение баллов по</w:t>
      </w:r>
      <w:r w:rsidR="0068060F" w:rsidRPr="00A522B5">
        <w:rPr>
          <w:rFonts w:ascii="Times New Roman" w:hAnsi="Times New Roman" w:cs="Times New Roman"/>
          <w:sz w:val="26"/>
          <w:szCs w:val="26"/>
        </w:rPr>
        <w:t xml:space="preserve"> критериям и показателям</w:t>
      </w:r>
      <w:r w:rsidRPr="00A522B5">
        <w:rPr>
          <w:rFonts w:ascii="Times New Roman" w:hAnsi="Times New Roman" w:cs="Times New Roman"/>
          <w:sz w:val="26"/>
          <w:szCs w:val="26"/>
        </w:rPr>
        <w:t xml:space="preserve"> (ИЛИ</w:t>
      </w:r>
      <w:r w:rsidR="0068060F" w:rsidRPr="00A522B5">
        <w:rPr>
          <w:rFonts w:ascii="Times New Roman" w:hAnsi="Times New Roman" w:cs="Times New Roman"/>
          <w:sz w:val="26"/>
          <w:szCs w:val="26"/>
        </w:rPr>
        <w:t>:</w:t>
      </w:r>
      <w:r w:rsidRPr="00A522B5">
        <w:rPr>
          <w:rFonts w:ascii="Times New Roman" w:hAnsi="Times New Roman" w:cs="Times New Roman"/>
          <w:sz w:val="26"/>
          <w:szCs w:val="26"/>
        </w:rPr>
        <w:t xml:space="preserve"> можно сгруппировать высокие баллы и отдельно – средние и низкие баллы по каждому критерию, и т.д.)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7864"/>
        <w:gridCol w:w="845"/>
      </w:tblGrid>
      <w:tr w:rsidR="0092711C" w:rsidRPr="00C82C6D" w:rsidTr="000328E4">
        <w:tc>
          <w:tcPr>
            <w:tcW w:w="636" w:type="dxa"/>
          </w:tcPr>
          <w:p w:rsidR="0092711C" w:rsidRPr="00C82C6D" w:rsidRDefault="003E41DA" w:rsidP="007F3A24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4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845" w:type="dxa"/>
          </w:tcPr>
          <w:p w:rsidR="0092711C" w:rsidRPr="00C82C6D" w:rsidRDefault="003E41DA" w:rsidP="007F3A24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процесс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 и (или) индивидуальных учебных планов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из федерального перечня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864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81360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</w:t>
            </w:r>
            <w:r w:rsidR="00CC751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</w:t>
            </w:r>
            <w:r w:rsidR="00CC751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, регламентирующего внутреннюю систему оценки качества образования («критический» показатель)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сайте школы)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 (при реализации среднего общего образования)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64" w:type="dxa"/>
          </w:tcPr>
          <w:p w:rsidR="0092711C" w:rsidRPr="00C82C6D" w:rsidRDefault="00CC7511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F3A24"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4" w:type="dxa"/>
          </w:tcPr>
          <w:p w:rsidR="0092711C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4" w:rsidRPr="00C82C6D" w:rsidTr="000328E4">
        <w:tc>
          <w:tcPr>
            <w:tcW w:w="636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64" w:type="dxa"/>
          </w:tcPr>
          <w:p w:rsidR="007F3A24" w:rsidRPr="00C82C6D" w:rsidRDefault="00CE2066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«Разговоры о важном» («критический» показатель)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4" w:rsidRPr="00C82C6D" w:rsidTr="000328E4">
        <w:tc>
          <w:tcPr>
            <w:tcW w:w="636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64" w:type="dxa"/>
          </w:tcPr>
          <w:p w:rsidR="007F3A24" w:rsidRPr="00C82C6D" w:rsidRDefault="00CE2066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во </w:t>
            </w:r>
            <w:r w:rsidR="00CC751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4" w:rsidRPr="00C82C6D" w:rsidTr="000328E4">
        <w:tc>
          <w:tcPr>
            <w:tcW w:w="636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64" w:type="dxa"/>
          </w:tcPr>
          <w:p w:rsidR="007F3A24" w:rsidRPr="00C82C6D" w:rsidRDefault="00CE2066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этапов </w:t>
            </w:r>
            <w:r w:rsidR="00CC751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4" w:rsidRPr="00C82C6D" w:rsidTr="000328E4">
        <w:tc>
          <w:tcPr>
            <w:tcW w:w="636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864" w:type="dxa"/>
          </w:tcPr>
          <w:p w:rsidR="007F3A24" w:rsidRPr="00C82C6D" w:rsidRDefault="00CE2066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</w:t>
            </w:r>
            <w:r w:rsidR="005D02A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договора(-</w:t>
            </w:r>
            <w:proofErr w:type="spellStart"/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</w:t>
            </w:r>
            <w:r w:rsidR="005D02A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; наличие </w:t>
            </w:r>
            <w:r w:rsidR="005D02A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, реализуемых в сетевой форме)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4" w:rsidRPr="00C82C6D" w:rsidTr="000328E4">
        <w:tc>
          <w:tcPr>
            <w:tcW w:w="636" w:type="dxa"/>
          </w:tcPr>
          <w:p w:rsidR="007F3A24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4" w:type="dxa"/>
          </w:tcPr>
          <w:p w:rsidR="007F3A24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i/>
                <w:sz w:val="24"/>
                <w:szCs w:val="24"/>
              </w:rPr>
              <w:t>Инклюзивное образовательное пространство. Обеспечение условий для организации образования обучающихся с ограниченными возможностями здоровья (далее – ОВЗ), с инвалидностью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4" w:rsidRPr="00C82C6D" w:rsidTr="000328E4">
        <w:tc>
          <w:tcPr>
            <w:tcW w:w="636" w:type="dxa"/>
          </w:tcPr>
          <w:p w:rsidR="007F3A24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64" w:type="dxa"/>
          </w:tcPr>
          <w:p w:rsidR="007F3A24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образования, обучающихся с ОВЗ, с инвалидностью (или развития инклюзивного образования и т. п.)</w:t>
            </w:r>
          </w:p>
        </w:tc>
        <w:tc>
          <w:tcPr>
            <w:tcW w:w="845" w:type="dxa"/>
          </w:tcPr>
          <w:p w:rsidR="007F3A24" w:rsidRPr="00C82C6D" w:rsidRDefault="007F3A24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864" w:type="dxa"/>
          </w:tcPr>
          <w:p w:rsidR="0092711C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864" w:type="dxa"/>
          </w:tcPr>
          <w:p w:rsidR="0092711C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C" w:rsidRPr="00C82C6D" w:rsidTr="000328E4">
        <w:tc>
          <w:tcPr>
            <w:tcW w:w="636" w:type="dxa"/>
          </w:tcPr>
          <w:p w:rsidR="0092711C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864" w:type="dxa"/>
          </w:tcPr>
          <w:p w:rsidR="0092711C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ОВЗ/инвалидностью)</w:t>
            </w:r>
          </w:p>
        </w:tc>
        <w:tc>
          <w:tcPr>
            <w:tcW w:w="845" w:type="dxa"/>
          </w:tcPr>
          <w:p w:rsidR="0092711C" w:rsidRPr="00C82C6D" w:rsidRDefault="0092711C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10" w:rsidRPr="00C82C6D" w:rsidTr="000328E4">
        <w:tc>
          <w:tcPr>
            <w:tcW w:w="636" w:type="dxa"/>
          </w:tcPr>
          <w:p w:rsidR="00030B10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864" w:type="dxa"/>
          </w:tcPr>
          <w:p w:rsidR="00030B10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845" w:type="dxa"/>
          </w:tcPr>
          <w:p w:rsidR="00030B10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6D" w:rsidRPr="00C82C6D" w:rsidTr="000328E4">
        <w:tc>
          <w:tcPr>
            <w:tcW w:w="636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864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психолого-, медико- педагогической комиссией вариантами адаптированных образовательных программ)</w:t>
            </w:r>
          </w:p>
        </w:tc>
        <w:tc>
          <w:tcPr>
            <w:tcW w:w="845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6D" w:rsidRPr="00C82C6D" w:rsidTr="000328E4">
        <w:tc>
          <w:tcPr>
            <w:tcW w:w="636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864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специальных технических средств обучения (далее ‒ ТСО) индивидуального и коллективного пользования (при наличии в </w:t>
            </w:r>
            <w:r w:rsidR="005D02A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инвалидностью)</w:t>
            </w:r>
          </w:p>
        </w:tc>
        <w:tc>
          <w:tcPr>
            <w:tcW w:w="845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6D" w:rsidRPr="00C82C6D" w:rsidTr="000328E4">
        <w:tc>
          <w:tcPr>
            <w:tcW w:w="636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864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845" w:type="dxa"/>
          </w:tcPr>
          <w:p w:rsidR="00C82C6D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10" w:rsidRPr="00C82C6D" w:rsidTr="000328E4">
        <w:tc>
          <w:tcPr>
            <w:tcW w:w="636" w:type="dxa"/>
          </w:tcPr>
          <w:p w:rsidR="00030B10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864" w:type="dxa"/>
          </w:tcPr>
          <w:p w:rsidR="00030B10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845" w:type="dxa"/>
          </w:tcPr>
          <w:p w:rsidR="00030B10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10" w:rsidRPr="00C82C6D" w:rsidTr="000328E4">
        <w:tc>
          <w:tcPr>
            <w:tcW w:w="636" w:type="dxa"/>
          </w:tcPr>
          <w:p w:rsidR="00030B10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864" w:type="dxa"/>
          </w:tcPr>
          <w:p w:rsidR="00030B10" w:rsidRPr="00C82C6D" w:rsidRDefault="00C82C6D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</w:t>
            </w:r>
            <w:r w:rsidR="005D02A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82C6D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845" w:type="dxa"/>
          </w:tcPr>
          <w:p w:rsidR="00030B10" w:rsidRPr="00C82C6D" w:rsidRDefault="00030B10" w:rsidP="007F3A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9DD" w:rsidRPr="004719B3" w:rsidRDefault="00F339DD" w:rsidP="0068060F">
      <w:pPr>
        <w:ind w:left="-426"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19B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Вариант 2 интерпретации результатов самодиагностики: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9"/>
        <w:gridCol w:w="3414"/>
        <w:gridCol w:w="2781"/>
        <w:gridCol w:w="2521"/>
      </w:tblGrid>
      <w:tr w:rsidR="00F339DD" w:rsidRPr="0075658D" w:rsidTr="004719B3">
        <w:tc>
          <w:tcPr>
            <w:tcW w:w="336" w:type="pct"/>
            <w:vAlign w:val="center"/>
          </w:tcPr>
          <w:p w:rsidR="00F339DD" w:rsidRPr="00253405" w:rsidRDefault="00F339DD" w:rsidP="004719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F339DD" w:rsidRPr="0075658D" w:rsidRDefault="00F339DD" w:rsidP="004719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F339DD" w:rsidRPr="0075658D" w:rsidRDefault="00F339DD" w:rsidP="004719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F339DD" w:rsidRPr="0075658D" w:rsidRDefault="00F339DD" w:rsidP="004719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F339DD" w:rsidRPr="0075658D" w:rsidRDefault="0076686D" w:rsidP="007668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ориентиры по проекту</w:t>
            </w:r>
            <w:r w:rsidR="00F339DD"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описание</w:t>
            </w: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F339D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598" w:rsidRDefault="00E10598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598" w:rsidRPr="0075658D" w:rsidRDefault="00E10598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DD" w:rsidRPr="0075658D" w:rsidTr="004719B3">
        <w:tc>
          <w:tcPr>
            <w:tcW w:w="33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339DD" w:rsidRPr="0075658D" w:rsidRDefault="00F339DD" w:rsidP="004719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759" w:rsidRDefault="00686759" w:rsidP="00E06960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E06960">
        <w:rPr>
          <w:rFonts w:ascii="Times New Roman" w:hAnsi="Times New Roman" w:cs="Times New Roman"/>
          <w:i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68060F" w:rsidRPr="0068060F" w:rsidRDefault="00686759" w:rsidP="00E06960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960" w:rsidRDefault="00E06960" w:rsidP="00883390">
      <w:pPr>
        <w:ind w:left="-426"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83390" w:rsidRPr="00B26971" w:rsidRDefault="00F339DD" w:rsidP="00883390">
      <w:pPr>
        <w:ind w:left="-426" w:right="-1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6971">
        <w:rPr>
          <w:rFonts w:ascii="Times New Roman" w:hAnsi="Times New Roman" w:cs="Times New Roman"/>
          <w:sz w:val="26"/>
          <w:szCs w:val="26"/>
        </w:rPr>
        <w:t>2</w:t>
      </w:r>
      <w:r w:rsidR="00883390" w:rsidRPr="00B26971">
        <w:rPr>
          <w:rFonts w:ascii="Times New Roman" w:hAnsi="Times New Roman" w:cs="Times New Roman"/>
          <w:sz w:val="26"/>
          <w:szCs w:val="26"/>
        </w:rPr>
        <w:t>.</w:t>
      </w:r>
      <w:r w:rsidRPr="00B26971">
        <w:rPr>
          <w:rFonts w:ascii="Times New Roman" w:hAnsi="Times New Roman" w:cs="Times New Roman"/>
          <w:sz w:val="26"/>
          <w:szCs w:val="26"/>
        </w:rPr>
        <w:t>3</w:t>
      </w:r>
      <w:r w:rsidR="00883390" w:rsidRPr="00B26971">
        <w:rPr>
          <w:rFonts w:ascii="Times New Roman" w:hAnsi="Times New Roman" w:cs="Times New Roman"/>
          <w:sz w:val="26"/>
          <w:szCs w:val="26"/>
        </w:rPr>
        <w:t>. Описание дефицитов магистральн</w:t>
      </w:r>
      <w:r w:rsidR="00E06960">
        <w:rPr>
          <w:rFonts w:ascii="Times New Roman" w:hAnsi="Times New Roman" w:cs="Times New Roman"/>
          <w:sz w:val="26"/>
          <w:szCs w:val="26"/>
        </w:rPr>
        <w:t>ым</w:t>
      </w:r>
      <w:r w:rsidR="00883390" w:rsidRPr="00B26971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E06960">
        <w:rPr>
          <w:rFonts w:ascii="Times New Roman" w:hAnsi="Times New Roman" w:cs="Times New Roman"/>
          <w:sz w:val="26"/>
          <w:szCs w:val="26"/>
        </w:rPr>
        <w:t>я</w:t>
      </w:r>
      <w:r w:rsidR="00883390" w:rsidRPr="00B26971">
        <w:rPr>
          <w:rFonts w:ascii="Times New Roman" w:hAnsi="Times New Roman" w:cs="Times New Roman"/>
          <w:sz w:val="26"/>
          <w:szCs w:val="26"/>
        </w:rPr>
        <w:t xml:space="preserve"> и ключев</w:t>
      </w:r>
      <w:r w:rsidR="00E06960">
        <w:rPr>
          <w:rFonts w:ascii="Times New Roman" w:hAnsi="Times New Roman" w:cs="Times New Roman"/>
          <w:sz w:val="26"/>
          <w:szCs w:val="26"/>
        </w:rPr>
        <w:t>ым</w:t>
      </w:r>
      <w:r w:rsidR="00883390" w:rsidRPr="00B26971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E06960">
        <w:rPr>
          <w:rFonts w:ascii="Times New Roman" w:hAnsi="Times New Roman" w:cs="Times New Roman"/>
          <w:sz w:val="26"/>
          <w:szCs w:val="26"/>
        </w:rPr>
        <w:t>ям</w:t>
      </w:r>
      <w:r w:rsidR="00883390" w:rsidRPr="00B2697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484"/>
        <w:gridCol w:w="3911"/>
        <w:gridCol w:w="2410"/>
        <w:gridCol w:w="2971"/>
      </w:tblGrid>
      <w:tr w:rsidR="00883390" w:rsidRPr="00B26971" w:rsidTr="00B34BEA">
        <w:tc>
          <w:tcPr>
            <w:tcW w:w="484" w:type="dxa"/>
          </w:tcPr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11" w:type="dxa"/>
          </w:tcPr>
          <w:p w:rsidR="00883390" w:rsidRPr="00B26971" w:rsidRDefault="00883390" w:rsidP="00883390">
            <w:pPr>
              <w:ind w:left="114" w:right="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Магистральное направление, </w:t>
            </w:r>
            <w:r w:rsidRPr="00B2697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ключевое условие</w:t>
            </w:r>
          </w:p>
        </w:tc>
        <w:tc>
          <w:tcPr>
            <w:tcW w:w="2410" w:type="dxa"/>
          </w:tcPr>
          <w:p w:rsidR="00883390" w:rsidRPr="00B26971" w:rsidRDefault="00883390" w:rsidP="00883390">
            <w:pPr>
              <w:ind w:left="114" w:right="1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Выявленные дефициты</w:t>
            </w:r>
          </w:p>
        </w:tc>
        <w:tc>
          <w:tcPr>
            <w:tcW w:w="2971" w:type="dxa"/>
          </w:tcPr>
          <w:p w:rsidR="00883390" w:rsidRPr="00B26971" w:rsidRDefault="00883390" w:rsidP="00883390">
            <w:pPr>
              <w:ind w:left="114" w:right="1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Возможные причины </w:t>
            </w: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883390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11" w:type="dxa"/>
          </w:tcPr>
          <w:p w:rsidR="00883390" w:rsidRPr="00B26971" w:rsidRDefault="00883390" w:rsidP="00883390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Знание</w:t>
            </w:r>
          </w:p>
        </w:tc>
        <w:tc>
          <w:tcPr>
            <w:tcW w:w="2410" w:type="dxa"/>
          </w:tcPr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883390">
            <w:pPr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1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1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1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Профориентация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1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Учитель. Школьная команда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1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Школьный климат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390" w:rsidRPr="00B26971" w:rsidTr="00B34BEA">
        <w:tc>
          <w:tcPr>
            <w:tcW w:w="484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11" w:type="dxa"/>
          </w:tcPr>
          <w:p w:rsidR="00883390" w:rsidRPr="00B26971" w:rsidRDefault="00883390" w:rsidP="00B34BEA">
            <w:pPr>
              <w:spacing w:line="259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71">
              <w:rPr>
                <w:rFonts w:ascii="Times New Roman" w:hAnsi="Times New Roman" w:cs="Times New Roman"/>
                <w:sz w:val="26"/>
                <w:szCs w:val="26"/>
              </w:rPr>
              <w:t>Образовательная среда</w:t>
            </w:r>
          </w:p>
        </w:tc>
        <w:tc>
          <w:tcPr>
            <w:tcW w:w="2410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:rsidR="00883390" w:rsidRPr="00B26971" w:rsidRDefault="00883390" w:rsidP="004719B3">
            <w:pPr>
              <w:spacing w:line="259" w:lineRule="auto"/>
              <w:ind w:left="-426" w:right="-1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4BEA" w:rsidRDefault="00206931" w:rsidP="00A522B5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931">
        <w:rPr>
          <w:rFonts w:ascii="Times New Roman" w:hAnsi="Times New Roman" w:cs="Times New Roman"/>
          <w:i/>
          <w:sz w:val="28"/>
          <w:szCs w:val="28"/>
        </w:rPr>
        <w:t>Выво</w:t>
      </w:r>
      <w:r w:rsidR="00A522B5">
        <w:rPr>
          <w:rFonts w:ascii="Times New Roman" w:hAnsi="Times New Roman" w:cs="Times New Roman"/>
          <w:i/>
          <w:sz w:val="28"/>
          <w:szCs w:val="28"/>
        </w:rPr>
        <w:t>д</w:t>
      </w:r>
      <w:r w:rsidR="00B34BEA" w:rsidRPr="00B34B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E0696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A3F7E" w:rsidRPr="00B26971" w:rsidRDefault="004A3F7E" w:rsidP="00B26971">
      <w:pPr>
        <w:pStyle w:val="ab"/>
        <w:numPr>
          <w:ilvl w:val="1"/>
          <w:numId w:val="3"/>
        </w:numPr>
        <w:spacing w:after="0"/>
        <w:ind w:left="142" w:firstLine="0"/>
        <w:rPr>
          <w:rFonts w:ascii="Times New Roman" w:hAnsi="Times New Roman" w:cs="Times New Roman"/>
          <w:b/>
          <w:sz w:val="26"/>
          <w:szCs w:val="26"/>
        </w:rPr>
      </w:pPr>
      <w:r w:rsidRPr="00B26971">
        <w:rPr>
          <w:rFonts w:ascii="Times New Roman" w:hAnsi="Times New Roman" w:cs="Times New Roman"/>
          <w:b/>
          <w:sz w:val="26"/>
          <w:szCs w:val="26"/>
        </w:rPr>
        <w:lastRenderedPageBreak/>
        <w:t>Аналитическое обоснование программы (SWOT-анализ: сильные и слабые стороны, возможности и угрозы</w:t>
      </w:r>
      <w:r w:rsidR="00206931" w:rsidRPr="00B26971">
        <w:rPr>
          <w:rFonts w:ascii="Times New Roman" w:hAnsi="Times New Roman" w:cs="Times New Roman"/>
          <w:b/>
          <w:sz w:val="26"/>
          <w:szCs w:val="26"/>
        </w:rPr>
        <w:t>/риски</w:t>
      </w:r>
      <w:r w:rsidRPr="00B26971">
        <w:rPr>
          <w:rFonts w:ascii="Times New Roman" w:hAnsi="Times New Roman" w:cs="Times New Roman"/>
          <w:b/>
          <w:sz w:val="26"/>
          <w:szCs w:val="26"/>
        </w:rPr>
        <w:t xml:space="preserve"> развития ОО)</w:t>
      </w:r>
    </w:p>
    <w:p w:rsidR="004719B3" w:rsidRPr="00B26971" w:rsidRDefault="004719B3" w:rsidP="00B26971">
      <w:pPr>
        <w:widowControl w:val="0"/>
        <w:tabs>
          <w:tab w:val="left" w:pos="1002"/>
        </w:tabs>
        <w:autoSpaceDE w:val="0"/>
        <w:autoSpaceDN w:val="0"/>
        <w:spacing w:after="0" w:line="300" w:lineRule="auto"/>
        <w:ind w:left="-426" w:right="-1" w:firstLine="42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6971">
        <w:rPr>
          <w:rFonts w:ascii="Times New Roman" w:eastAsia="Times New Roman" w:hAnsi="Times New Roman" w:cs="Times New Roman"/>
          <w:b/>
          <w:i/>
          <w:sz w:val="26"/>
          <w:szCs w:val="26"/>
        </w:rPr>
        <w:t>PEST-анализ</w:t>
      </w:r>
      <w:r w:rsidRPr="00B26971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выявление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политических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Political</w:t>
      </w:r>
      <w:proofErr w:type="spellEnd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),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экономических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Economic</w:t>
      </w:r>
      <w:proofErr w:type="spellEnd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), социальных (</w:t>
      </w:r>
      <w:proofErr w:type="spellStart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Social</w:t>
      </w:r>
      <w:proofErr w:type="spellEnd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) и технологических (</w:t>
      </w:r>
      <w:proofErr w:type="spellStart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Technological</w:t>
      </w:r>
      <w:proofErr w:type="spellEnd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) аспектов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внешней</w:t>
      </w:r>
      <w:r w:rsidRPr="00B26971"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среды,</w:t>
      </w:r>
      <w:r w:rsidRPr="00B26971"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которые</w:t>
      </w:r>
      <w:r w:rsidRPr="00B26971"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вызывают</w:t>
      </w:r>
      <w:r w:rsidRPr="00B26971"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 w:rsidR="00E10598" w:rsidRPr="00B26971">
        <w:rPr>
          <w:rFonts w:ascii="Times New Roman" w:eastAsia="Times New Roman" w:hAnsi="Times New Roman" w:cs="Times New Roman"/>
          <w:i/>
          <w:sz w:val="26"/>
          <w:szCs w:val="26"/>
        </w:rPr>
        <w:t>возможности и риски</w:t>
      </w:r>
      <w:r w:rsidRPr="00B26971"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предстоящего</w:t>
      </w:r>
      <w:r w:rsidRPr="00B26971"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периода.</w:t>
      </w:r>
      <w:r w:rsidRPr="00B26971">
        <w:rPr>
          <w:rFonts w:ascii="Times New Roman" w:eastAsia="Times New Roman" w:hAnsi="Times New Roman" w:cs="Times New Roman"/>
          <w:i/>
          <w:spacing w:val="-68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Рассматривая те или иные факторы, в PEST-анализе задаются вопросы: какие</w:t>
      </w:r>
      <w:r w:rsidRPr="00B26971">
        <w:rPr>
          <w:rFonts w:ascii="Times New Roman" w:eastAsia="Times New Roman" w:hAnsi="Times New Roman" w:cs="Times New Roman"/>
          <w:i/>
          <w:spacing w:val="-67"/>
          <w:sz w:val="26"/>
          <w:szCs w:val="26"/>
        </w:rPr>
        <w:t xml:space="preserve"> </w:t>
      </w:r>
      <w:r w:rsidR="00574FD0" w:rsidRPr="00B26971">
        <w:rPr>
          <w:rFonts w:ascii="Times New Roman" w:eastAsia="Times New Roman" w:hAnsi="Times New Roman" w:cs="Times New Roman"/>
          <w:i/>
          <w:spacing w:val="-67"/>
          <w:sz w:val="26"/>
          <w:szCs w:val="26"/>
        </w:rPr>
        <w:t xml:space="preserve"> 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тенденции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(политические,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="00E10598" w:rsidRPr="00B26971">
        <w:rPr>
          <w:rFonts w:ascii="Times New Roman" w:eastAsia="Times New Roman" w:hAnsi="Times New Roman" w:cs="Times New Roman"/>
          <w:i/>
          <w:sz w:val="26"/>
          <w:szCs w:val="26"/>
        </w:rPr>
        <w:t>социальные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экономические,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технологические)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 xml:space="preserve">могут повлиять на реализацию проекта «Школа </w:t>
      </w:r>
      <w:proofErr w:type="spellStart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Минпросвещения</w:t>
      </w:r>
      <w:proofErr w:type="spellEnd"/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 xml:space="preserve"> России» в</w:t>
      </w:r>
      <w:r w:rsidRPr="00B2697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общеобразовательной</w:t>
      </w:r>
      <w:r w:rsidRPr="00B2697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Pr="00B26971">
        <w:rPr>
          <w:rFonts w:ascii="Times New Roman" w:eastAsia="Times New Roman" w:hAnsi="Times New Roman" w:cs="Times New Roman"/>
          <w:i/>
          <w:sz w:val="26"/>
          <w:szCs w:val="26"/>
        </w:rPr>
        <w:t>организации?</w:t>
      </w:r>
    </w:p>
    <w:p w:rsidR="004719B3" w:rsidRPr="004719B3" w:rsidRDefault="004719B3" w:rsidP="004719B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3827"/>
        <w:gridCol w:w="3118"/>
      </w:tblGrid>
      <w:tr w:rsidR="004719B3" w:rsidRPr="004719B3" w:rsidTr="00B34878">
        <w:trPr>
          <w:trHeight w:val="1036"/>
        </w:trPr>
        <w:tc>
          <w:tcPr>
            <w:tcW w:w="710" w:type="dxa"/>
          </w:tcPr>
          <w:p w:rsidR="004719B3" w:rsidRPr="004719B3" w:rsidRDefault="004719B3" w:rsidP="004719B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719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410" w:type="dxa"/>
          </w:tcPr>
          <w:p w:rsidR="004719B3" w:rsidRPr="004719B3" w:rsidRDefault="004719B3" w:rsidP="004719B3">
            <w:pPr>
              <w:spacing w:line="300" w:lineRule="auto"/>
              <w:ind w:left="108" w:right="8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19B3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Направления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719B3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</w:p>
        </w:tc>
        <w:tc>
          <w:tcPr>
            <w:tcW w:w="3827" w:type="dxa"/>
          </w:tcPr>
          <w:p w:rsidR="004719B3" w:rsidRPr="004719B3" w:rsidRDefault="004719B3" w:rsidP="00E10598">
            <w:pPr>
              <w:spacing w:line="300" w:lineRule="auto"/>
              <w:ind w:left="105" w:righ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19B3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19B3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  <w:r w:rsidR="00E105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719B3">
              <w:rPr>
                <w:rFonts w:ascii="Times New Roman" w:eastAsia="Times New Roman" w:hAnsi="Times New Roman" w:cs="Times New Roman"/>
                <w:sz w:val="24"/>
              </w:rPr>
              <w:t>факторов</w:t>
            </w:r>
            <w:proofErr w:type="spellEnd"/>
          </w:p>
        </w:tc>
        <w:tc>
          <w:tcPr>
            <w:tcW w:w="3118" w:type="dxa"/>
          </w:tcPr>
          <w:p w:rsidR="004719B3" w:rsidRPr="004719B3" w:rsidRDefault="004719B3" w:rsidP="004719B3">
            <w:pPr>
              <w:spacing w:line="300" w:lineRule="auto"/>
              <w:ind w:left="107" w:righ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влияет на</w:t>
            </w:r>
            <w:r w:rsidRPr="004719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</w:p>
          <w:p w:rsidR="004719B3" w:rsidRPr="004719B3" w:rsidRDefault="004719B3" w:rsidP="004719B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719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(коротко)</w:t>
            </w:r>
          </w:p>
        </w:tc>
      </w:tr>
      <w:tr w:rsidR="004719B3" w:rsidRPr="004719B3" w:rsidTr="00205C83">
        <w:trPr>
          <w:trHeight w:val="3073"/>
        </w:trPr>
        <w:tc>
          <w:tcPr>
            <w:tcW w:w="710" w:type="dxa"/>
          </w:tcPr>
          <w:p w:rsidR="004719B3" w:rsidRPr="004719B3" w:rsidRDefault="004719B3" w:rsidP="004719B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4719B3" w:rsidRPr="00574FD0" w:rsidRDefault="00574FD0" w:rsidP="004719B3">
            <w:pPr>
              <w:ind w:left="108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Государственная, региональная </w:t>
            </w:r>
            <w:r w:rsidR="00E105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муниципальная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политика в области образования</w:t>
            </w:r>
          </w:p>
        </w:tc>
        <w:tc>
          <w:tcPr>
            <w:tcW w:w="3827" w:type="dxa"/>
          </w:tcPr>
          <w:p w:rsidR="004719B3" w:rsidRPr="00574FD0" w:rsidRDefault="004719B3" w:rsidP="004719B3">
            <w:pPr>
              <w:spacing w:line="264" w:lineRule="exact"/>
              <w:ind w:lef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574FD0" w:rsidRPr="004719B3" w:rsidRDefault="00574FD0" w:rsidP="00574FD0">
            <w:pPr>
              <w:spacing w:line="300" w:lineRule="auto"/>
              <w:ind w:left="107"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1.Знание</w:t>
            </w:r>
          </w:p>
          <w:p w:rsidR="004719B3" w:rsidRPr="004719B3" w:rsidRDefault="004719B3" w:rsidP="004719B3">
            <w:pPr>
              <w:tabs>
                <w:tab w:val="left" w:pos="1350"/>
              </w:tabs>
              <w:spacing w:line="300" w:lineRule="auto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10598" w:rsidRPr="004719B3" w:rsidTr="00205C83">
        <w:trPr>
          <w:trHeight w:val="2535"/>
        </w:trPr>
        <w:tc>
          <w:tcPr>
            <w:tcW w:w="710" w:type="dxa"/>
            <w:tcBorders>
              <w:bottom w:val="nil"/>
            </w:tcBorders>
          </w:tcPr>
          <w:p w:rsidR="00E10598" w:rsidRPr="004719B3" w:rsidRDefault="00E10598" w:rsidP="00E1059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E10598" w:rsidRPr="00574FD0" w:rsidRDefault="00E10598" w:rsidP="00E1059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Социально-экономические условия окружающей ОО среды</w:t>
            </w:r>
          </w:p>
          <w:p w:rsidR="00E10598" w:rsidRPr="00574FD0" w:rsidRDefault="00E10598" w:rsidP="00E1059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E10598" w:rsidRPr="00574FD0" w:rsidRDefault="00E10598" w:rsidP="00E10598">
            <w:pPr>
              <w:tabs>
                <w:tab w:val="left" w:pos="813"/>
                <w:tab w:val="left" w:pos="814"/>
              </w:tabs>
              <w:spacing w:line="262" w:lineRule="exact"/>
              <w:ind w:lef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E10598" w:rsidRPr="004719B3" w:rsidRDefault="00E10598" w:rsidP="00E1059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</w:rPr>
              <w:t>1.Знание.</w:t>
            </w:r>
          </w:p>
        </w:tc>
      </w:tr>
      <w:tr w:rsidR="00E10598" w:rsidRPr="004719B3" w:rsidTr="00B34878">
        <w:trPr>
          <w:trHeight w:val="1372"/>
        </w:trPr>
        <w:tc>
          <w:tcPr>
            <w:tcW w:w="710" w:type="dxa"/>
          </w:tcPr>
          <w:p w:rsidR="00E10598" w:rsidRPr="00574FD0" w:rsidRDefault="00E10598" w:rsidP="00E1059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Социокультурное окружение ОО</w:t>
            </w: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4878" w:rsidRDefault="00B3487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4878" w:rsidRDefault="00B3487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4878" w:rsidRDefault="00B3487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E10598" w:rsidRPr="00574FD0" w:rsidRDefault="00E10598" w:rsidP="00E10598">
            <w:pPr>
              <w:tabs>
                <w:tab w:val="left" w:pos="813"/>
                <w:tab w:val="left" w:pos="814"/>
              </w:tabs>
              <w:spacing w:line="262" w:lineRule="exact"/>
              <w:ind w:left="8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E10598" w:rsidRPr="004719B3" w:rsidRDefault="00E10598" w:rsidP="00E1059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719B3">
              <w:rPr>
                <w:rFonts w:ascii="Times New Roman" w:eastAsia="Times New Roman" w:hAnsi="Times New Roman" w:cs="Times New Roman"/>
                <w:sz w:val="24"/>
              </w:rPr>
              <w:t>1.Знание.</w:t>
            </w:r>
          </w:p>
        </w:tc>
      </w:tr>
      <w:tr w:rsidR="00E10598" w:rsidRPr="004719B3" w:rsidTr="00B34878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98" w:rsidRPr="00574FD0" w:rsidRDefault="00E10598" w:rsidP="00E10598">
            <w:pPr>
              <w:ind w:left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4F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Технологические аспекты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инфраструктура</w:t>
            </w:r>
            <w:r w:rsidRPr="00574F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внешней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 ОО</w:t>
            </w: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0598" w:rsidRDefault="00E1059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34878" w:rsidRPr="00E10598" w:rsidRDefault="00B34878" w:rsidP="00E10598">
            <w:pPr>
              <w:spacing w:before="2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98" w:rsidRPr="00E10598" w:rsidRDefault="00E10598" w:rsidP="00E10598">
            <w:pPr>
              <w:spacing w:before="24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98" w:rsidRPr="00E10598" w:rsidRDefault="00E10598" w:rsidP="00E10598">
            <w:pPr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F3E71" w:rsidRPr="00206931" w:rsidRDefault="00DF3E71" w:rsidP="00B34878">
      <w:pPr>
        <w:widowControl w:val="0"/>
        <w:tabs>
          <w:tab w:val="left" w:pos="930"/>
        </w:tabs>
        <w:autoSpaceDE w:val="0"/>
        <w:autoSpaceDN w:val="0"/>
        <w:spacing w:before="65" w:after="0" w:line="300" w:lineRule="auto"/>
        <w:ind w:left="-284" w:right="-284" w:firstLine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206931"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SWOT-анализ </w:t>
      </w:r>
      <w:r w:rsidRPr="00206931">
        <w:rPr>
          <w:rFonts w:ascii="Times New Roman" w:eastAsia="Times New Roman" w:hAnsi="Times New Roman" w:cs="Times New Roman"/>
          <w:i/>
          <w:sz w:val="28"/>
        </w:rPr>
        <w:t xml:space="preserve">для выявления факторов внутренней и </w:t>
      </w:r>
      <w:r w:rsidR="00B34878">
        <w:rPr>
          <w:rFonts w:ascii="Times New Roman" w:eastAsia="Times New Roman" w:hAnsi="Times New Roman" w:cs="Times New Roman"/>
          <w:i/>
          <w:sz w:val="28"/>
        </w:rPr>
        <w:t>внешней среды</w:t>
      </w:r>
      <w:r w:rsidRPr="00206931">
        <w:rPr>
          <w:rFonts w:ascii="Times New Roman" w:eastAsia="Times New Roman" w:hAnsi="Times New Roman" w:cs="Times New Roman"/>
          <w:i/>
          <w:sz w:val="28"/>
        </w:rPr>
        <w:t>.</w:t>
      </w:r>
    </w:p>
    <w:p w:rsidR="00DF3E71" w:rsidRPr="004719B3" w:rsidRDefault="00DF3E71" w:rsidP="00B34878">
      <w:pPr>
        <w:widowControl w:val="0"/>
        <w:autoSpaceDE w:val="0"/>
        <w:autoSpaceDN w:val="0"/>
        <w:spacing w:before="1" w:after="0" w:line="240" w:lineRule="auto"/>
        <w:ind w:left="-284" w:right="-284" w:firstLine="284"/>
        <w:rPr>
          <w:rFonts w:ascii="Times New Roman" w:eastAsia="Times New Roman" w:hAnsi="Times New Roman" w:cs="Times New Roman"/>
          <w:i/>
          <w:sz w:val="28"/>
        </w:rPr>
      </w:pPr>
      <w:r w:rsidRPr="004719B3">
        <w:rPr>
          <w:rFonts w:ascii="Times New Roman" w:eastAsia="Times New Roman" w:hAnsi="Times New Roman" w:cs="Times New Roman"/>
          <w:i/>
          <w:sz w:val="28"/>
        </w:rPr>
        <w:t>Необходимо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выявить</w:t>
      </w:r>
      <w:r w:rsidRPr="004719B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и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оформить</w:t>
      </w:r>
      <w:r w:rsidRPr="004719B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проблемы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деятельности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ОО:</w:t>
      </w:r>
    </w:p>
    <w:p w:rsidR="00DF3E71" w:rsidRPr="004719B3" w:rsidRDefault="00DF3E71" w:rsidP="00B34878">
      <w:pPr>
        <w:widowControl w:val="0"/>
        <w:numPr>
          <w:ilvl w:val="3"/>
          <w:numId w:val="26"/>
        </w:numPr>
        <w:tabs>
          <w:tab w:val="left" w:pos="1196"/>
        </w:tabs>
        <w:autoSpaceDE w:val="0"/>
        <w:autoSpaceDN w:val="0"/>
        <w:spacing w:before="82" w:after="0" w:line="240" w:lineRule="auto"/>
        <w:ind w:left="-284" w:right="-284" w:firstLine="284"/>
        <w:rPr>
          <w:rFonts w:ascii="Times New Roman" w:eastAsia="Times New Roman" w:hAnsi="Times New Roman" w:cs="Times New Roman"/>
          <w:i/>
          <w:sz w:val="28"/>
        </w:rPr>
      </w:pPr>
      <w:r w:rsidRPr="004719B3">
        <w:rPr>
          <w:rFonts w:ascii="Times New Roman" w:eastAsia="Times New Roman" w:hAnsi="Times New Roman" w:cs="Times New Roman"/>
          <w:i/>
          <w:sz w:val="28"/>
        </w:rPr>
        <w:t>обусловленные</w:t>
      </w:r>
      <w:r w:rsidRPr="004719B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новыми</w:t>
      </w:r>
      <w:r w:rsidRPr="004719B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задачами</w:t>
      </w:r>
      <w:r w:rsidRPr="004719B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развития</w:t>
      </w:r>
      <w:r w:rsidRPr="004719B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школьного</w:t>
      </w:r>
      <w:r w:rsidRPr="004719B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образования;</w:t>
      </w:r>
    </w:p>
    <w:p w:rsidR="00DF3E71" w:rsidRPr="004719B3" w:rsidRDefault="00DF3E71" w:rsidP="00B34878">
      <w:pPr>
        <w:widowControl w:val="0"/>
        <w:numPr>
          <w:ilvl w:val="3"/>
          <w:numId w:val="26"/>
        </w:numPr>
        <w:tabs>
          <w:tab w:val="left" w:pos="1196"/>
        </w:tabs>
        <w:autoSpaceDE w:val="0"/>
        <w:autoSpaceDN w:val="0"/>
        <w:spacing w:before="80" w:after="0" w:line="240" w:lineRule="auto"/>
        <w:ind w:left="-284" w:right="-284" w:firstLine="284"/>
        <w:rPr>
          <w:rFonts w:ascii="Times New Roman" w:eastAsia="Times New Roman" w:hAnsi="Times New Roman" w:cs="Times New Roman"/>
          <w:i/>
          <w:sz w:val="28"/>
        </w:rPr>
      </w:pPr>
      <w:r w:rsidRPr="004719B3">
        <w:rPr>
          <w:rFonts w:ascii="Times New Roman" w:eastAsia="Times New Roman" w:hAnsi="Times New Roman" w:cs="Times New Roman"/>
          <w:i/>
          <w:sz w:val="28"/>
        </w:rPr>
        <w:t>нерешённые</w:t>
      </w:r>
      <w:r w:rsidRPr="004719B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прошлом,</w:t>
      </w:r>
      <w:r w:rsidRPr="004719B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но важные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для</w:t>
      </w:r>
      <w:r w:rsidRPr="004719B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развития</w:t>
      </w:r>
      <w:r w:rsidRPr="004719B3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ОО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будущем;</w:t>
      </w:r>
    </w:p>
    <w:p w:rsidR="00DF3E71" w:rsidRPr="004719B3" w:rsidRDefault="00DF3E71" w:rsidP="00B34878">
      <w:pPr>
        <w:widowControl w:val="0"/>
        <w:numPr>
          <w:ilvl w:val="3"/>
          <w:numId w:val="26"/>
        </w:numPr>
        <w:tabs>
          <w:tab w:val="left" w:pos="1196"/>
        </w:tabs>
        <w:autoSpaceDE w:val="0"/>
        <w:autoSpaceDN w:val="0"/>
        <w:spacing w:before="79" w:after="0" w:line="240" w:lineRule="auto"/>
        <w:ind w:left="-284" w:right="-284" w:firstLine="284"/>
        <w:rPr>
          <w:rFonts w:ascii="Times New Roman" w:eastAsia="Times New Roman" w:hAnsi="Times New Roman" w:cs="Times New Roman"/>
          <w:i/>
          <w:sz w:val="28"/>
        </w:rPr>
      </w:pPr>
      <w:r w:rsidRPr="004719B3">
        <w:rPr>
          <w:rFonts w:ascii="Times New Roman" w:eastAsia="Times New Roman" w:hAnsi="Times New Roman" w:cs="Times New Roman"/>
          <w:i/>
          <w:sz w:val="28"/>
        </w:rPr>
        <w:t>связанные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родительским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запросом,</w:t>
      </w:r>
      <w:r w:rsidRPr="004719B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социальным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заказом;</w:t>
      </w:r>
    </w:p>
    <w:p w:rsidR="00DF3E71" w:rsidRPr="004719B3" w:rsidRDefault="00DF3E71" w:rsidP="00B34878">
      <w:pPr>
        <w:widowControl w:val="0"/>
        <w:numPr>
          <w:ilvl w:val="3"/>
          <w:numId w:val="26"/>
        </w:numPr>
        <w:tabs>
          <w:tab w:val="left" w:pos="1196"/>
        </w:tabs>
        <w:autoSpaceDE w:val="0"/>
        <w:autoSpaceDN w:val="0"/>
        <w:spacing w:before="79" w:after="0" w:line="240" w:lineRule="auto"/>
        <w:ind w:left="-284" w:right="-284" w:firstLine="284"/>
        <w:rPr>
          <w:rFonts w:ascii="Times New Roman" w:eastAsia="Times New Roman" w:hAnsi="Times New Roman" w:cs="Times New Roman"/>
          <w:i/>
          <w:sz w:val="28"/>
        </w:rPr>
      </w:pPr>
      <w:r w:rsidRPr="004719B3">
        <w:rPr>
          <w:rFonts w:ascii="Times New Roman" w:eastAsia="Times New Roman" w:hAnsi="Times New Roman" w:cs="Times New Roman"/>
          <w:i/>
          <w:sz w:val="28"/>
        </w:rPr>
        <w:t>возникшие</w:t>
      </w:r>
      <w:r w:rsidRPr="004719B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окружающей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среде,</w:t>
      </w:r>
      <w:r w:rsidRPr="004719B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влияющие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на</w:t>
      </w:r>
      <w:r w:rsidRPr="004719B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деятельность</w:t>
      </w:r>
      <w:r w:rsidRPr="004719B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ОО.</w:t>
      </w:r>
    </w:p>
    <w:p w:rsidR="00DF3E71" w:rsidRDefault="00DF3E71" w:rsidP="00B34878">
      <w:pPr>
        <w:widowControl w:val="0"/>
        <w:autoSpaceDE w:val="0"/>
        <w:autoSpaceDN w:val="0"/>
        <w:spacing w:before="78" w:after="0" w:line="300" w:lineRule="auto"/>
        <w:ind w:left="-284" w:right="-284" w:firstLine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4719B3">
        <w:rPr>
          <w:rFonts w:ascii="Times New Roman" w:eastAsia="Times New Roman" w:hAnsi="Times New Roman" w:cs="Times New Roman"/>
          <w:i/>
          <w:sz w:val="28"/>
        </w:rPr>
        <w:t>Необходимо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представить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результаты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самодиагностики,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определить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стартовый уровень развития ОО.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Важно помнить о том, что основная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задача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самодиагностики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сводится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к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выявлению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дефицитов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показателей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соответствия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уровню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модели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«Школы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4719B3">
        <w:rPr>
          <w:rFonts w:ascii="Times New Roman" w:eastAsia="Times New Roman" w:hAnsi="Times New Roman" w:cs="Times New Roman"/>
          <w:i/>
          <w:sz w:val="28"/>
        </w:rPr>
        <w:t>Минпросвещения</w:t>
      </w:r>
      <w:proofErr w:type="spellEnd"/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России»,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и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заключается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в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разработке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комплексных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мероприятий,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направленных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на</w:t>
      </w:r>
      <w:r w:rsidRPr="004719B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ликвидацию</w:t>
      </w:r>
      <w:r w:rsidRPr="004719B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этих дефицитов</w:t>
      </w:r>
      <w:r w:rsidRPr="004719B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и</w:t>
      </w:r>
      <w:r w:rsidRPr="004719B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повышение</w:t>
      </w:r>
      <w:r w:rsidRPr="004719B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4719B3">
        <w:rPr>
          <w:rFonts w:ascii="Times New Roman" w:eastAsia="Times New Roman" w:hAnsi="Times New Roman" w:cs="Times New Roman"/>
          <w:i/>
          <w:sz w:val="28"/>
        </w:rPr>
        <w:t>уровня.</w:t>
      </w:r>
    </w:p>
    <w:p w:rsidR="00DF3E71" w:rsidRPr="00206931" w:rsidRDefault="00DF3E71" w:rsidP="00DF3E71">
      <w:pPr>
        <w:widowControl w:val="0"/>
        <w:autoSpaceDE w:val="0"/>
        <w:autoSpaceDN w:val="0"/>
        <w:spacing w:before="78" w:after="0" w:line="300" w:lineRule="auto"/>
        <w:ind w:left="202" w:right="563"/>
        <w:jc w:val="both"/>
        <w:rPr>
          <w:rFonts w:ascii="Times New Roman" w:eastAsia="Times New Roman" w:hAnsi="Times New Roman" w:cs="Times New Roman"/>
          <w:sz w:val="28"/>
        </w:rPr>
      </w:pPr>
      <w:r w:rsidRPr="00206931">
        <w:rPr>
          <w:rFonts w:ascii="Times New Roman" w:eastAsia="Times New Roman" w:hAnsi="Times New Roman" w:cs="Times New Roman"/>
          <w:sz w:val="28"/>
        </w:rPr>
        <w:t>Результаты проблемно ориентированного анализа:</w:t>
      </w:r>
    </w:p>
    <w:p w:rsidR="00DF3E71" w:rsidRPr="004719B3" w:rsidRDefault="00DF3E71" w:rsidP="00DF3E7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a"/>
        <w:tblW w:w="100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529"/>
        <w:gridCol w:w="4536"/>
      </w:tblGrid>
      <w:tr w:rsidR="00DF3E71" w:rsidRPr="004719B3" w:rsidTr="00B34878">
        <w:trPr>
          <w:trHeight w:val="345"/>
        </w:trPr>
        <w:tc>
          <w:tcPr>
            <w:tcW w:w="10065" w:type="dxa"/>
            <w:gridSpan w:val="2"/>
          </w:tcPr>
          <w:p w:rsidR="00DF3E71" w:rsidRPr="004719B3" w:rsidRDefault="00DF3E71" w:rsidP="00A6405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19B3">
              <w:rPr>
                <w:rFonts w:ascii="Times New Roman" w:eastAsia="Times New Roman" w:hAnsi="Times New Roman" w:cs="Times New Roman"/>
                <w:b/>
                <w:sz w:val="24"/>
              </w:rPr>
              <w:t>УПРАВЛЕНЧЕКАЯ</w:t>
            </w:r>
            <w:r w:rsidRPr="004719B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b/>
                <w:sz w:val="24"/>
              </w:rPr>
              <w:t>МОДЕЛЬ</w:t>
            </w:r>
            <w:r w:rsidRPr="004719B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b/>
                <w:sz w:val="24"/>
              </w:rPr>
              <w:t>ОО</w:t>
            </w:r>
          </w:p>
        </w:tc>
      </w:tr>
      <w:tr w:rsidR="00DF3E71" w:rsidRPr="004719B3" w:rsidTr="00B34878">
        <w:trPr>
          <w:trHeight w:val="806"/>
        </w:trPr>
        <w:tc>
          <w:tcPr>
            <w:tcW w:w="5529" w:type="dxa"/>
          </w:tcPr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Сильные</w:t>
            </w:r>
            <w:r w:rsidRPr="004719B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стороны:</w:t>
            </w: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Pr="004719B3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DF3E71" w:rsidRPr="004719B3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Слабые</w:t>
            </w:r>
            <w:r w:rsidRPr="004719B3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стороны:</w:t>
            </w:r>
          </w:p>
        </w:tc>
      </w:tr>
      <w:tr w:rsidR="00DF3E71" w:rsidRPr="004719B3" w:rsidTr="00B34878">
        <w:trPr>
          <w:trHeight w:val="803"/>
        </w:trPr>
        <w:tc>
          <w:tcPr>
            <w:tcW w:w="5529" w:type="dxa"/>
          </w:tcPr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Возможности:</w:t>
            </w: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Pr="004719B3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DF3E71" w:rsidRPr="004719B3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Угрозы</w:t>
            </w:r>
            <w:r w:rsidR="00B34878">
              <w:rPr>
                <w:rFonts w:ascii="Times New Roman" w:eastAsia="Times New Roman" w:hAnsi="Times New Roman" w:cs="Times New Roman"/>
                <w:b/>
                <w:sz w:val="28"/>
              </w:rPr>
              <w:t>/риски</w:t>
            </w: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</w:tr>
    </w:tbl>
    <w:p w:rsidR="00DF3E71" w:rsidRPr="004719B3" w:rsidRDefault="00DF3E71" w:rsidP="00DF3E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1"/>
        <w:tblW w:w="9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465"/>
      </w:tblGrid>
      <w:tr w:rsidR="00DF3E71" w:rsidRPr="004719B3" w:rsidTr="00B34878">
        <w:trPr>
          <w:trHeight w:val="403"/>
        </w:trPr>
        <w:tc>
          <w:tcPr>
            <w:tcW w:w="9991" w:type="dxa"/>
            <w:gridSpan w:val="2"/>
            <w:shd w:val="clear" w:color="auto" w:fill="BEBEBE"/>
          </w:tcPr>
          <w:p w:rsidR="00DF3E71" w:rsidRPr="004719B3" w:rsidRDefault="00DF3E71" w:rsidP="00A6405F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1. ЗНАНИЕ</w:t>
            </w:r>
          </w:p>
        </w:tc>
      </w:tr>
      <w:tr w:rsidR="00DF3E71" w:rsidRPr="004719B3" w:rsidTr="00B34878">
        <w:trPr>
          <w:trHeight w:val="803"/>
        </w:trPr>
        <w:tc>
          <w:tcPr>
            <w:tcW w:w="5526" w:type="dxa"/>
          </w:tcPr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Сильные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стороны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Pr="004719B3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465" w:type="dxa"/>
          </w:tcPr>
          <w:p w:rsidR="00DF3E71" w:rsidRPr="004719B3" w:rsidRDefault="00DF3E71" w:rsidP="00A6405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Слабые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стороны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</w:tr>
      <w:tr w:rsidR="00DF3E71" w:rsidRPr="004719B3" w:rsidTr="00B34878">
        <w:trPr>
          <w:trHeight w:val="806"/>
        </w:trPr>
        <w:tc>
          <w:tcPr>
            <w:tcW w:w="5526" w:type="dxa"/>
          </w:tcPr>
          <w:p w:rsidR="00DF3E71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Возможности</w:t>
            </w:r>
            <w:proofErr w:type="spellEnd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DF3E71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F3E71" w:rsidRPr="004719B3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465" w:type="dxa"/>
          </w:tcPr>
          <w:p w:rsidR="00DF3E71" w:rsidRPr="004719B3" w:rsidRDefault="00DF3E71" w:rsidP="00A6405F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Угрозы</w:t>
            </w:r>
            <w:proofErr w:type="spellEnd"/>
            <w:r w:rsidR="00B3487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/риски</w:t>
            </w:r>
            <w:r w:rsidRPr="004719B3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</w:tr>
    </w:tbl>
    <w:p w:rsidR="00B34878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SWOT-исследование позволяет сделать следующие выводы: 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Положительное влияние окажут: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DF3E71" w:rsidRPr="004A3F7E" w:rsidRDefault="00DF3E71" w:rsidP="00EE7DDC">
      <w:pPr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Вместе с тем слабые стороны и потенциальные внешние риски побуждают к: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DF3E71" w:rsidRPr="004A3F7E" w:rsidRDefault="00DF3E71" w:rsidP="00DF3E71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3F7E">
        <w:rPr>
          <w:rFonts w:ascii="Times New Roman" w:hAnsi="Times New Roman" w:cs="Times New Roman"/>
          <w:i/>
          <w:sz w:val="28"/>
          <w:szCs w:val="28"/>
        </w:rPr>
        <w:t>-</w:t>
      </w:r>
    </w:p>
    <w:p w:rsidR="00E10598" w:rsidRPr="00DF3E71" w:rsidRDefault="00E10598" w:rsidP="00E10598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 xml:space="preserve">3. Концепция развития ОО в контексте реализации федерального проекта «Школа </w:t>
      </w:r>
      <w:proofErr w:type="spellStart"/>
      <w:r w:rsidRPr="00DF3E71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DF3E71">
        <w:rPr>
          <w:rFonts w:ascii="Times New Roman" w:hAnsi="Times New Roman" w:cs="Times New Roman"/>
          <w:bCs/>
          <w:sz w:val="28"/>
          <w:szCs w:val="28"/>
        </w:rPr>
        <w:t xml:space="preserve"> России», включающие в том числе:</w:t>
      </w:r>
    </w:p>
    <w:p w:rsidR="00E10598" w:rsidRPr="00DF3E71" w:rsidRDefault="00E10598" w:rsidP="00B34878">
      <w:pPr>
        <w:ind w:left="-426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ab/>
        <w:t>3.1. Модель образовательного процесса и образовательной программы ОУ</w:t>
      </w:r>
      <w:r w:rsidR="00B348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598" w:rsidRPr="00DF3E71" w:rsidRDefault="00E10598" w:rsidP="00E10598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ab/>
        <w:t>3.2. Модель управления ОУ</w:t>
      </w:r>
      <w:r w:rsidR="00B348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598" w:rsidRPr="00DF3E71" w:rsidRDefault="00E10598" w:rsidP="00E10598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ab/>
        <w:t>3.3. Модель образовательной инфраструктуры ОУ</w:t>
      </w:r>
      <w:r w:rsidR="00B34878">
        <w:rPr>
          <w:rFonts w:ascii="Times New Roman" w:hAnsi="Times New Roman" w:cs="Times New Roman"/>
          <w:bCs/>
          <w:sz w:val="28"/>
          <w:szCs w:val="28"/>
        </w:rPr>
        <w:t>.</w:t>
      </w:r>
    </w:p>
    <w:p w:rsidR="00B34878" w:rsidRDefault="00E10598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 xml:space="preserve">4. Портфель проектов (подпрограмм) (Комплекс организационных, экономических и правовых мероприятий в рамках </w:t>
      </w:r>
      <w:r w:rsidR="00B34878">
        <w:rPr>
          <w:rFonts w:ascii="Times New Roman" w:hAnsi="Times New Roman" w:cs="Times New Roman"/>
          <w:bCs/>
          <w:sz w:val="28"/>
          <w:szCs w:val="28"/>
        </w:rPr>
        <w:t>магистральных</w:t>
      </w:r>
      <w:r w:rsidRPr="00DF3E71">
        <w:rPr>
          <w:rFonts w:ascii="Times New Roman" w:hAnsi="Times New Roman" w:cs="Times New Roman"/>
          <w:bCs/>
          <w:sz w:val="28"/>
          <w:szCs w:val="28"/>
        </w:rPr>
        <w:t xml:space="preserve"> направлений</w:t>
      </w:r>
      <w:r w:rsidR="00B34878">
        <w:rPr>
          <w:rFonts w:ascii="Times New Roman" w:hAnsi="Times New Roman" w:cs="Times New Roman"/>
          <w:bCs/>
          <w:sz w:val="28"/>
          <w:szCs w:val="28"/>
        </w:rPr>
        <w:t>, ключевых условий</w:t>
      </w:r>
      <w:r w:rsidRPr="00DF3E71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Pr="00DF3E71">
        <w:rPr>
          <w:rFonts w:ascii="Times New Roman" w:hAnsi="Times New Roman" w:cs="Times New Roman"/>
          <w:sz w:val="28"/>
          <w:szCs w:val="28"/>
        </w:rPr>
        <w:t xml:space="preserve"> </w:t>
      </w:r>
      <w:r w:rsidRPr="00DF3E71">
        <w:rPr>
          <w:rFonts w:ascii="Times New Roman" w:hAnsi="Times New Roman" w:cs="Times New Roman"/>
          <w:bCs/>
          <w:sz w:val="28"/>
          <w:szCs w:val="28"/>
        </w:rPr>
        <w:t>(целевых проектов)</w:t>
      </w:r>
    </w:p>
    <w:tbl>
      <w:tblPr>
        <w:tblStyle w:val="aa"/>
        <w:tblW w:w="5385" w:type="pct"/>
        <w:tblInd w:w="-431" w:type="dxa"/>
        <w:tblLook w:val="04A0" w:firstRow="1" w:lastRow="0" w:firstColumn="1" w:lastColumn="0" w:noHBand="0" w:noVBand="1"/>
      </w:tblPr>
      <w:tblGrid>
        <w:gridCol w:w="575"/>
        <w:gridCol w:w="2260"/>
        <w:gridCol w:w="717"/>
        <w:gridCol w:w="566"/>
        <w:gridCol w:w="707"/>
        <w:gridCol w:w="707"/>
        <w:gridCol w:w="849"/>
        <w:gridCol w:w="709"/>
        <w:gridCol w:w="709"/>
        <w:gridCol w:w="1417"/>
        <w:gridCol w:w="849"/>
      </w:tblGrid>
      <w:tr w:rsidR="00067059" w:rsidRPr="0075658D" w:rsidTr="006358E5">
        <w:trPr>
          <w:trHeight w:val="2684"/>
        </w:trPr>
        <w:tc>
          <w:tcPr>
            <w:tcW w:w="286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56" w:type="pct"/>
            <w:textDirection w:val="btLr"/>
            <w:vAlign w:val="center"/>
          </w:tcPr>
          <w:p w:rsidR="00067059" w:rsidRPr="0075658D" w:rsidRDefault="00067059" w:rsidP="00B348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/подпрограмм</w:t>
            </w:r>
          </w:p>
        </w:tc>
        <w:tc>
          <w:tcPr>
            <w:tcW w:w="281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Цель/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1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51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22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52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52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704" w:type="pct"/>
            <w:textDirection w:val="btLr"/>
          </w:tcPr>
          <w:p w:rsidR="00067059" w:rsidRPr="0075658D" w:rsidRDefault="00067059" w:rsidP="000670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критериев  проекта ШМР, значение которых увеличится в результате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422" w:type="pct"/>
            <w:textDirection w:val="btLr"/>
            <w:vAlign w:val="center"/>
          </w:tcPr>
          <w:p w:rsidR="00067059" w:rsidRPr="0075658D" w:rsidRDefault="00067059" w:rsidP="00A6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rPr>
          <w:trHeight w:val="495"/>
        </w:trPr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59" w:rsidRPr="0075658D" w:rsidTr="006358E5">
        <w:tc>
          <w:tcPr>
            <w:tcW w:w="28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3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56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067059" w:rsidRPr="0075658D" w:rsidRDefault="00067059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EBE" w:rsidRDefault="00D75EBE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 </w:t>
      </w:r>
      <w:r w:rsidR="00EE7577">
        <w:rPr>
          <w:rFonts w:ascii="Times New Roman" w:hAnsi="Times New Roman" w:cs="Times New Roman"/>
          <w:bCs/>
          <w:sz w:val="28"/>
          <w:szCs w:val="28"/>
        </w:rPr>
        <w:t>по магистральному направлению «Знание»</w:t>
      </w:r>
    </w:p>
    <w:tbl>
      <w:tblPr>
        <w:tblStyle w:val="aa"/>
        <w:tblW w:w="5385" w:type="pct"/>
        <w:tblInd w:w="-431" w:type="dxa"/>
        <w:tblLook w:val="04A0" w:firstRow="1" w:lastRow="0" w:firstColumn="1" w:lastColumn="0" w:noHBand="0" w:noVBand="1"/>
      </w:tblPr>
      <w:tblGrid>
        <w:gridCol w:w="575"/>
        <w:gridCol w:w="2130"/>
        <w:gridCol w:w="847"/>
        <w:gridCol w:w="566"/>
        <w:gridCol w:w="707"/>
        <w:gridCol w:w="707"/>
        <w:gridCol w:w="849"/>
        <w:gridCol w:w="709"/>
        <w:gridCol w:w="709"/>
        <w:gridCol w:w="1417"/>
        <w:gridCol w:w="849"/>
      </w:tblGrid>
      <w:tr w:rsidR="00D75EBE" w:rsidRPr="0075658D" w:rsidTr="00FD254D">
        <w:trPr>
          <w:trHeight w:val="2684"/>
        </w:trPr>
        <w:tc>
          <w:tcPr>
            <w:tcW w:w="286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58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21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/подпрограмм</w:t>
            </w:r>
          </w:p>
        </w:tc>
        <w:tc>
          <w:tcPr>
            <w:tcW w:w="281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Цель/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1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51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22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52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52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704" w:type="pct"/>
            <w:textDirection w:val="btLr"/>
          </w:tcPr>
          <w:p w:rsidR="00D75EBE" w:rsidRPr="0075658D" w:rsidRDefault="00D75EBE" w:rsidP="00FD254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критериев проекта ШМР, значение которых увеличится в результате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422" w:type="pct"/>
            <w:textDirection w:val="btLr"/>
            <w:vAlign w:val="center"/>
          </w:tcPr>
          <w:p w:rsidR="00D75EBE" w:rsidRPr="0075658D" w:rsidRDefault="00D75EBE" w:rsidP="00FD254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5EBE" w:rsidRPr="0075658D" w:rsidTr="006358E5">
        <w:trPr>
          <w:trHeight w:val="4236"/>
        </w:trPr>
        <w:tc>
          <w:tcPr>
            <w:tcW w:w="286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21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D75EBE" w:rsidRPr="0075658D" w:rsidRDefault="00D75EBE" w:rsidP="00FD25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D75EBE" w:rsidRPr="0075658D" w:rsidRDefault="00D75EBE" w:rsidP="00FD25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D75EBE" w:rsidRPr="0075658D" w:rsidRDefault="00D75EBE" w:rsidP="00FD25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D75EBE" w:rsidRPr="0075658D" w:rsidRDefault="00D75EBE" w:rsidP="00FD25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EBE" w:rsidRDefault="00D75EBE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598" w:rsidRDefault="00E10598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>5. Ожидаемые результаты реализации программы</w:t>
      </w:r>
    </w:p>
    <w:tbl>
      <w:tblPr>
        <w:tblStyle w:val="aa"/>
        <w:tblW w:w="5231" w:type="pct"/>
        <w:tblInd w:w="-431" w:type="dxa"/>
        <w:tblLook w:val="04A0" w:firstRow="1" w:lastRow="0" w:firstColumn="1" w:lastColumn="0" w:noHBand="0" w:noVBand="1"/>
      </w:tblPr>
      <w:tblGrid>
        <w:gridCol w:w="2553"/>
        <w:gridCol w:w="3440"/>
        <w:gridCol w:w="3784"/>
      </w:tblGrid>
      <w:tr w:rsidR="00DF3E71" w:rsidRPr="0075658D" w:rsidTr="00B34878">
        <w:tc>
          <w:tcPr>
            <w:tcW w:w="1306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759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935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DF3E71" w:rsidRPr="0075658D" w:rsidTr="00B34878">
        <w:tc>
          <w:tcPr>
            <w:tcW w:w="1306" w:type="pct"/>
          </w:tcPr>
          <w:p w:rsidR="00DF3E71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E71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E71" w:rsidRPr="0075658D" w:rsidTr="00B34878">
        <w:tc>
          <w:tcPr>
            <w:tcW w:w="1306" w:type="pct"/>
          </w:tcPr>
          <w:p w:rsidR="00DF3E71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E71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E71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DC" w:rsidRDefault="00EE7DDC" w:rsidP="00E10598">
      <w:pPr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7DDC" w:rsidRDefault="00EE7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598" w:rsidRDefault="00E10598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Механизмы реализации программы</w:t>
      </w:r>
    </w:p>
    <w:tbl>
      <w:tblPr>
        <w:tblStyle w:val="aa"/>
        <w:tblW w:w="5231" w:type="pct"/>
        <w:tblInd w:w="-431" w:type="dxa"/>
        <w:tblLook w:val="04A0" w:firstRow="1" w:lastRow="0" w:firstColumn="1" w:lastColumn="0" w:noHBand="0" w:noVBand="1"/>
      </w:tblPr>
      <w:tblGrid>
        <w:gridCol w:w="2700"/>
        <w:gridCol w:w="1848"/>
        <w:gridCol w:w="2022"/>
        <w:gridCol w:w="1445"/>
        <w:gridCol w:w="1762"/>
      </w:tblGrid>
      <w:tr w:rsidR="00DF3E71" w:rsidRPr="0075658D" w:rsidTr="00EE7DDC">
        <w:tc>
          <w:tcPr>
            <w:tcW w:w="1381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45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34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39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901" w:type="pct"/>
            <w:vAlign w:val="center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DF3E71" w:rsidRPr="0075658D" w:rsidTr="00EE7DDC">
        <w:trPr>
          <w:trHeight w:val="483"/>
        </w:trPr>
        <w:tc>
          <w:tcPr>
            <w:tcW w:w="1381" w:type="pct"/>
          </w:tcPr>
          <w:p w:rsidR="00DF3E71" w:rsidRPr="0075658D" w:rsidRDefault="00DF3E71" w:rsidP="00A1212A">
            <w:pPr>
              <w:pStyle w:val="ab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4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E71" w:rsidRPr="0075658D" w:rsidTr="00EE7DDC">
        <w:tc>
          <w:tcPr>
            <w:tcW w:w="1381" w:type="pct"/>
          </w:tcPr>
          <w:p w:rsidR="00DF3E71" w:rsidRPr="0075658D" w:rsidRDefault="00DF3E71" w:rsidP="00A1212A">
            <w:pPr>
              <w:pStyle w:val="ab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4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E71" w:rsidRPr="0075658D" w:rsidTr="00EE7DDC">
        <w:tc>
          <w:tcPr>
            <w:tcW w:w="138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  <w:tc>
          <w:tcPr>
            <w:tcW w:w="94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E71" w:rsidRPr="0075658D" w:rsidTr="00EE7DDC">
        <w:tc>
          <w:tcPr>
            <w:tcW w:w="138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Финансовые ресурсы</w:t>
            </w:r>
          </w:p>
        </w:tc>
        <w:tc>
          <w:tcPr>
            <w:tcW w:w="94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E71" w:rsidRPr="0075658D" w:rsidTr="00EE7DDC">
        <w:tc>
          <w:tcPr>
            <w:tcW w:w="138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Иное (при необходимости)</w:t>
            </w:r>
          </w:p>
        </w:tc>
        <w:tc>
          <w:tcPr>
            <w:tcW w:w="945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4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</w:tcPr>
          <w:p w:rsidR="00DF3E71" w:rsidRPr="0075658D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212A" w:rsidRDefault="00A1212A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598" w:rsidRDefault="00E10598" w:rsidP="00E10598">
      <w:pPr>
        <w:ind w:left="-426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71">
        <w:rPr>
          <w:rFonts w:ascii="Times New Roman" w:hAnsi="Times New Roman" w:cs="Times New Roman"/>
          <w:bCs/>
          <w:sz w:val="28"/>
          <w:szCs w:val="28"/>
        </w:rPr>
        <w:t>7. Перечень мероприятий и целевые показатели («Дорожная карта»)</w:t>
      </w:r>
    </w:p>
    <w:tbl>
      <w:tblPr>
        <w:tblStyle w:val="aa"/>
        <w:tblW w:w="5306" w:type="pct"/>
        <w:tblInd w:w="-572" w:type="dxa"/>
        <w:tblLook w:val="04A0" w:firstRow="1" w:lastRow="0" w:firstColumn="1" w:lastColumn="0" w:noHBand="0" w:noVBand="1"/>
      </w:tblPr>
      <w:tblGrid>
        <w:gridCol w:w="1695"/>
        <w:gridCol w:w="1037"/>
        <w:gridCol w:w="1348"/>
        <w:gridCol w:w="1345"/>
        <w:gridCol w:w="1505"/>
        <w:gridCol w:w="1382"/>
        <w:gridCol w:w="1605"/>
      </w:tblGrid>
      <w:tr w:rsidR="00C11015" w:rsidRPr="00C11015" w:rsidTr="00C11015">
        <w:trPr>
          <w:trHeight w:val="20"/>
        </w:trPr>
        <w:tc>
          <w:tcPr>
            <w:tcW w:w="858" w:type="pct"/>
            <w:vAlign w:val="center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187" w:type="pct"/>
            <w:gridSpan w:val="2"/>
            <w:vAlign w:val="center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43" w:type="pct"/>
            <w:gridSpan w:val="2"/>
            <w:vAlign w:val="center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Планируемый результат</w:t>
            </w:r>
          </w:p>
        </w:tc>
        <w:tc>
          <w:tcPr>
            <w:tcW w:w="700" w:type="pct"/>
            <w:vAlign w:val="center"/>
          </w:tcPr>
          <w:p w:rsidR="00DF3E71" w:rsidRPr="00C11015" w:rsidRDefault="00DF3E71" w:rsidP="00A6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812" w:type="pct"/>
            <w:vAlign w:val="center"/>
          </w:tcPr>
          <w:p w:rsidR="00DF3E71" w:rsidRPr="00C11015" w:rsidRDefault="00DF3E71" w:rsidP="00A6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Ответственный</w:t>
            </w:r>
          </w:p>
        </w:tc>
      </w:tr>
      <w:tr w:rsidR="00C11015" w:rsidRPr="00C11015" w:rsidTr="00C11015">
        <w:trPr>
          <w:trHeight w:val="20"/>
        </w:trPr>
        <w:tc>
          <w:tcPr>
            <w:tcW w:w="858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наименовани</w:t>
            </w:r>
            <w:r w:rsidR="00C11015"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504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плановая дата получения результата (</w:t>
            </w:r>
            <w:proofErr w:type="spellStart"/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дд.</w:t>
            </w:r>
            <w:proofErr w:type="gramStart"/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мм.гг</w:t>
            </w:r>
            <w:proofErr w:type="spellEnd"/>
            <w:proofErr w:type="gramEnd"/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3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фактическая дата</w:t>
            </w:r>
          </w:p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дд.</w:t>
            </w:r>
            <w:proofErr w:type="gramStart"/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мм.гг</w:t>
            </w:r>
            <w:proofErr w:type="spellEnd"/>
            <w:proofErr w:type="gramEnd"/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1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измеримый индикатор (показатель)</w:t>
            </w:r>
          </w:p>
        </w:tc>
        <w:tc>
          <w:tcPr>
            <w:tcW w:w="762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наименование продукта</w:t>
            </w:r>
          </w:p>
        </w:tc>
        <w:tc>
          <w:tcPr>
            <w:tcW w:w="700" w:type="pct"/>
          </w:tcPr>
          <w:p w:rsidR="00DF3E71" w:rsidRPr="00C11015" w:rsidRDefault="00DF3E71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:rsidR="00DF3E71" w:rsidRPr="00C11015" w:rsidRDefault="00DF3E71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3E71" w:rsidRPr="00C11015" w:rsidTr="00C11015">
        <w:trPr>
          <w:trHeight w:val="20"/>
        </w:trPr>
        <w:tc>
          <w:tcPr>
            <w:tcW w:w="3488" w:type="pct"/>
            <w:gridSpan w:val="5"/>
            <w:vAlign w:val="center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проект/задача</w:t>
            </w:r>
          </w:p>
        </w:tc>
        <w:tc>
          <w:tcPr>
            <w:tcW w:w="1512" w:type="pct"/>
            <w:gridSpan w:val="2"/>
            <w:vAlign w:val="center"/>
          </w:tcPr>
          <w:p w:rsidR="00DF3E71" w:rsidRPr="00C11015" w:rsidRDefault="00DF3E71" w:rsidP="00A6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 и ФИО работника ОО, ответственного за выполнение задачи</w:t>
            </w:r>
          </w:p>
        </w:tc>
      </w:tr>
      <w:tr w:rsidR="00206931" w:rsidRPr="00C11015" w:rsidTr="00C11015">
        <w:trPr>
          <w:trHeight w:val="20"/>
        </w:trPr>
        <w:tc>
          <w:tcPr>
            <w:tcW w:w="3488" w:type="pct"/>
            <w:gridSpan w:val="5"/>
            <w:vAlign w:val="center"/>
          </w:tcPr>
          <w:p w:rsidR="00206931" w:rsidRPr="00C11015" w:rsidRDefault="0020693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6931" w:rsidRDefault="0020693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1015" w:rsidRDefault="00C11015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1015" w:rsidRDefault="00C11015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6931" w:rsidRPr="00C11015" w:rsidRDefault="0020693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pct"/>
            <w:gridSpan w:val="2"/>
            <w:vAlign w:val="center"/>
          </w:tcPr>
          <w:p w:rsidR="00206931" w:rsidRPr="00C11015" w:rsidRDefault="00206931" w:rsidP="00A6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1015" w:rsidRPr="00C11015" w:rsidTr="00C11015">
        <w:trPr>
          <w:trHeight w:val="20"/>
        </w:trPr>
        <w:tc>
          <w:tcPr>
            <w:tcW w:w="858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6931" w:rsidRDefault="0020693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1015" w:rsidRDefault="00C11015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6931" w:rsidRDefault="0020693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1015" w:rsidRDefault="00C11015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1015" w:rsidRPr="00C11015" w:rsidRDefault="00C11015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06931" w:rsidRPr="00C11015" w:rsidRDefault="0020693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</w:tcPr>
          <w:p w:rsidR="00DF3E71" w:rsidRPr="00C11015" w:rsidRDefault="00DF3E71" w:rsidP="00A640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DF3E71" w:rsidRPr="00C11015" w:rsidRDefault="00DF3E71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:rsidR="00DF3E71" w:rsidRPr="00C11015" w:rsidRDefault="00DF3E71" w:rsidP="00A64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10598" w:rsidRDefault="00E10598" w:rsidP="00C11015">
      <w:pPr>
        <w:ind w:right="-1"/>
        <w:jc w:val="both"/>
        <w:rPr>
          <w:sz w:val="28"/>
          <w:szCs w:val="28"/>
        </w:rPr>
      </w:pPr>
    </w:p>
    <w:sectPr w:rsidR="00E10598" w:rsidSect="006358E5"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B4" w:rsidRDefault="00C137B4" w:rsidP="00075EC3">
      <w:pPr>
        <w:spacing w:after="0" w:line="240" w:lineRule="auto"/>
      </w:pPr>
      <w:r>
        <w:separator/>
      </w:r>
    </w:p>
  </w:endnote>
  <w:endnote w:type="continuationSeparator" w:id="0">
    <w:p w:rsidR="00C137B4" w:rsidRDefault="00C137B4" w:rsidP="0007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4305373"/>
      <w:docPartObj>
        <w:docPartGallery w:val="Page Numbers (Bottom of Page)"/>
        <w:docPartUnique/>
      </w:docPartObj>
    </w:sdtPr>
    <w:sdtEndPr/>
    <w:sdtContent>
      <w:p w:rsidR="004719B3" w:rsidRDefault="004719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59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B4" w:rsidRDefault="00C137B4" w:rsidP="00075EC3">
      <w:pPr>
        <w:spacing w:after="0" w:line="240" w:lineRule="auto"/>
      </w:pPr>
      <w:r>
        <w:separator/>
      </w:r>
    </w:p>
  </w:footnote>
  <w:footnote w:type="continuationSeparator" w:id="0">
    <w:p w:rsidR="00C137B4" w:rsidRDefault="00C137B4" w:rsidP="0007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D8"/>
    <w:multiLevelType w:val="hybridMultilevel"/>
    <w:tmpl w:val="0D106790"/>
    <w:lvl w:ilvl="0" w:tplc="91F839B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5DCA">
      <w:numFmt w:val="bullet"/>
      <w:lvlText w:val="•"/>
      <w:lvlJc w:val="left"/>
      <w:pPr>
        <w:ind w:left="458" w:hanging="708"/>
      </w:pPr>
      <w:rPr>
        <w:rFonts w:hint="default"/>
        <w:lang w:val="ru-RU" w:eastAsia="en-US" w:bidi="ar-SA"/>
      </w:rPr>
    </w:lvl>
    <w:lvl w:ilvl="2" w:tplc="6B4CC1E4">
      <w:numFmt w:val="bullet"/>
      <w:lvlText w:val="•"/>
      <w:lvlJc w:val="left"/>
      <w:pPr>
        <w:ind w:left="816" w:hanging="708"/>
      </w:pPr>
      <w:rPr>
        <w:rFonts w:hint="default"/>
        <w:lang w:val="ru-RU" w:eastAsia="en-US" w:bidi="ar-SA"/>
      </w:rPr>
    </w:lvl>
    <w:lvl w:ilvl="3" w:tplc="E54055D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4" w:tplc="87566118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4BB604F0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6" w:tplc="EF2280F4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7" w:tplc="7864FBDC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8" w:tplc="AD9E206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941B3E"/>
    <w:multiLevelType w:val="hybridMultilevel"/>
    <w:tmpl w:val="82FC6434"/>
    <w:lvl w:ilvl="0" w:tplc="84787AC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6FC68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DA1C17E2">
      <w:numFmt w:val="bullet"/>
      <w:lvlText w:val="•"/>
      <w:lvlJc w:val="left"/>
      <w:pPr>
        <w:ind w:left="816" w:hanging="180"/>
      </w:pPr>
      <w:rPr>
        <w:rFonts w:hint="default"/>
        <w:lang w:val="ru-RU" w:eastAsia="en-US" w:bidi="ar-SA"/>
      </w:rPr>
    </w:lvl>
    <w:lvl w:ilvl="3" w:tplc="8F8A2A50">
      <w:numFmt w:val="bullet"/>
      <w:lvlText w:val="•"/>
      <w:lvlJc w:val="left"/>
      <w:pPr>
        <w:ind w:left="1174" w:hanging="180"/>
      </w:pPr>
      <w:rPr>
        <w:rFonts w:hint="default"/>
        <w:lang w:val="ru-RU" w:eastAsia="en-US" w:bidi="ar-SA"/>
      </w:rPr>
    </w:lvl>
    <w:lvl w:ilvl="4" w:tplc="C97E84F2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5" w:tplc="B164B816">
      <w:numFmt w:val="bullet"/>
      <w:lvlText w:val="•"/>
      <w:lvlJc w:val="left"/>
      <w:pPr>
        <w:ind w:left="1891" w:hanging="180"/>
      </w:pPr>
      <w:rPr>
        <w:rFonts w:hint="default"/>
        <w:lang w:val="ru-RU" w:eastAsia="en-US" w:bidi="ar-SA"/>
      </w:rPr>
    </w:lvl>
    <w:lvl w:ilvl="6" w:tplc="AED6D718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7" w:tplc="487AE6B4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8" w:tplc="1DFCB88E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415417C"/>
    <w:multiLevelType w:val="hybridMultilevel"/>
    <w:tmpl w:val="FD7C0F90"/>
    <w:lvl w:ilvl="0" w:tplc="6DE448A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AE5E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9D429C12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D0C0ED5C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9DBA55D0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91781964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8502FFE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6C98A3A4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3BF82BEE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8F2667B"/>
    <w:multiLevelType w:val="hybridMultilevel"/>
    <w:tmpl w:val="8C02A7C6"/>
    <w:lvl w:ilvl="0" w:tplc="D48EC59E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44A16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964A2D60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0F1886B2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B956AA6E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E31C4D34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27729BB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1F78A442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0D9441B0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0F0700E">
      <w:numFmt w:val="decimal"/>
      <w:lvlText w:val=""/>
      <w:lvlJc w:val="left"/>
    </w:lvl>
    <w:lvl w:ilvl="2" w:tplc="4C4A2B06">
      <w:numFmt w:val="decimal"/>
      <w:lvlText w:val=""/>
      <w:lvlJc w:val="left"/>
    </w:lvl>
    <w:lvl w:ilvl="3" w:tplc="DA4E7E32">
      <w:numFmt w:val="decimal"/>
      <w:lvlText w:val=""/>
      <w:lvlJc w:val="left"/>
    </w:lvl>
    <w:lvl w:ilvl="4" w:tplc="DBCA7088">
      <w:numFmt w:val="decimal"/>
      <w:lvlText w:val=""/>
      <w:lvlJc w:val="left"/>
    </w:lvl>
    <w:lvl w:ilvl="5" w:tplc="A4EC5C7A">
      <w:numFmt w:val="decimal"/>
      <w:lvlText w:val=""/>
      <w:lvlJc w:val="left"/>
    </w:lvl>
    <w:lvl w:ilvl="6" w:tplc="2054813C">
      <w:numFmt w:val="decimal"/>
      <w:lvlText w:val=""/>
      <w:lvlJc w:val="left"/>
    </w:lvl>
    <w:lvl w:ilvl="7" w:tplc="39A871D6">
      <w:numFmt w:val="decimal"/>
      <w:lvlText w:val=""/>
      <w:lvlJc w:val="left"/>
    </w:lvl>
    <w:lvl w:ilvl="8" w:tplc="81226DAE">
      <w:numFmt w:val="decimal"/>
      <w:lvlText w:val=""/>
      <w:lvlJc w:val="left"/>
    </w:lvl>
  </w:abstractNum>
  <w:abstractNum w:abstractNumId="5" w15:restartNumberingAfterBreak="0">
    <w:nsid w:val="0AC3114B"/>
    <w:multiLevelType w:val="hybridMultilevel"/>
    <w:tmpl w:val="3E8E60A6"/>
    <w:lvl w:ilvl="0" w:tplc="2A541E1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022D2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3B1ABD6C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5D90CECA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D48EF2D4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5B94CF98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A42CA88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CEF422AA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43D47C16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AE82901"/>
    <w:multiLevelType w:val="multilevel"/>
    <w:tmpl w:val="6C1E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31E1539"/>
    <w:multiLevelType w:val="multilevel"/>
    <w:tmpl w:val="A70AA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3752047"/>
    <w:multiLevelType w:val="hybridMultilevel"/>
    <w:tmpl w:val="DEC2606A"/>
    <w:lvl w:ilvl="0" w:tplc="3EB65D0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228B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9E1E6368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F11442CA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A86481E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D1322732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1F94BE22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D68E9F30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80CED012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6E801BA"/>
    <w:multiLevelType w:val="hybridMultilevel"/>
    <w:tmpl w:val="D97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35042"/>
    <w:multiLevelType w:val="multilevel"/>
    <w:tmpl w:val="36BC4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583438C"/>
    <w:multiLevelType w:val="hybridMultilevel"/>
    <w:tmpl w:val="15AA64CC"/>
    <w:lvl w:ilvl="0" w:tplc="45A6792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2EF5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84926396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0F86E694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70C80D94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3AE25038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D23AA93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E70C7462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5BE8357A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FB97ED2"/>
    <w:multiLevelType w:val="hybridMultilevel"/>
    <w:tmpl w:val="2B9E90F6"/>
    <w:lvl w:ilvl="0" w:tplc="B09CD81A">
      <w:numFmt w:val="bullet"/>
      <w:lvlText w:val=""/>
      <w:lvlJc w:val="left"/>
      <w:pPr>
        <w:ind w:left="206" w:hanging="624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DAEE6A76">
      <w:numFmt w:val="bullet"/>
      <w:lvlText w:val="•"/>
      <w:lvlJc w:val="left"/>
      <w:pPr>
        <w:ind w:left="548" w:hanging="624"/>
      </w:pPr>
      <w:rPr>
        <w:rFonts w:hint="default"/>
        <w:lang w:val="ru-RU" w:eastAsia="en-US" w:bidi="ar-SA"/>
      </w:rPr>
    </w:lvl>
    <w:lvl w:ilvl="2" w:tplc="9454D726">
      <w:numFmt w:val="bullet"/>
      <w:lvlText w:val="•"/>
      <w:lvlJc w:val="left"/>
      <w:pPr>
        <w:ind w:left="896" w:hanging="624"/>
      </w:pPr>
      <w:rPr>
        <w:rFonts w:hint="default"/>
        <w:lang w:val="ru-RU" w:eastAsia="en-US" w:bidi="ar-SA"/>
      </w:rPr>
    </w:lvl>
    <w:lvl w:ilvl="3" w:tplc="47C0E5CC">
      <w:numFmt w:val="bullet"/>
      <w:lvlText w:val="•"/>
      <w:lvlJc w:val="left"/>
      <w:pPr>
        <w:ind w:left="1244" w:hanging="624"/>
      </w:pPr>
      <w:rPr>
        <w:rFonts w:hint="default"/>
        <w:lang w:val="ru-RU" w:eastAsia="en-US" w:bidi="ar-SA"/>
      </w:rPr>
    </w:lvl>
    <w:lvl w:ilvl="4" w:tplc="54FA87B0">
      <w:numFmt w:val="bullet"/>
      <w:lvlText w:val="•"/>
      <w:lvlJc w:val="left"/>
      <w:pPr>
        <w:ind w:left="1592" w:hanging="624"/>
      </w:pPr>
      <w:rPr>
        <w:rFonts w:hint="default"/>
        <w:lang w:val="ru-RU" w:eastAsia="en-US" w:bidi="ar-SA"/>
      </w:rPr>
    </w:lvl>
    <w:lvl w:ilvl="5" w:tplc="ED5EB154">
      <w:numFmt w:val="bullet"/>
      <w:lvlText w:val="•"/>
      <w:lvlJc w:val="left"/>
      <w:pPr>
        <w:ind w:left="1941" w:hanging="624"/>
      </w:pPr>
      <w:rPr>
        <w:rFonts w:hint="default"/>
        <w:lang w:val="ru-RU" w:eastAsia="en-US" w:bidi="ar-SA"/>
      </w:rPr>
    </w:lvl>
    <w:lvl w:ilvl="6" w:tplc="90B02E52">
      <w:numFmt w:val="bullet"/>
      <w:lvlText w:val="•"/>
      <w:lvlJc w:val="left"/>
      <w:pPr>
        <w:ind w:left="2289" w:hanging="624"/>
      </w:pPr>
      <w:rPr>
        <w:rFonts w:hint="default"/>
        <w:lang w:val="ru-RU" w:eastAsia="en-US" w:bidi="ar-SA"/>
      </w:rPr>
    </w:lvl>
    <w:lvl w:ilvl="7" w:tplc="5024F704">
      <w:numFmt w:val="bullet"/>
      <w:lvlText w:val="•"/>
      <w:lvlJc w:val="left"/>
      <w:pPr>
        <w:ind w:left="2637" w:hanging="624"/>
      </w:pPr>
      <w:rPr>
        <w:rFonts w:hint="default"/>
        <w:lang w:val="ru-RU" w:eastAsia="en-US" w:bidi="ar-SA"/>
      </w:rPr>
    </w:lvl>
    <w:lvl w:ilvl="8" w:tplc="026E836E">
      <w:numFmt w:val="bullet"/>
      <w:lvlText w:val="•"/>
      <w:lvlJc w:val="left"/>
      <w:pPr>
        <w:ind w:left="2985" w:hanging="624"/>
      </w:pPr>
      <w:rPr>
        <w:rFonts w:hint="default"/>
        <w:lang w:val="ru-RU" w:eastAsia="en-US" w:bidi="ar-SA"/>
      </w:rPr>
    </w:lvl>
  </w:abstractNum>
  <w:abstractNum w:abstractNumId="13" w15:restartNumberingAfterBreak="0">
    <w:nsid w:val="32826794"/>
    <w:multiLevelType w:val="hybridMultilevel"/>
    <w:tmpl w:val="C792D294"/>
    <w:lvl w:ilvl="0" w:tplc="330A908A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853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40EAD7CE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A5985A86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28129EF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E924AD74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C9A8E4FE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9DF0A34E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75A0180E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BF02DD4"/>
    <w:multiLevelType w:val="hybridMultilevel"/>
    <w:tmpl w:val="96A24BE6"/>
    <w:lvl w:ilvl="0" w:tplc="3E7EE96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C0C6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8042002C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196E0920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6D4EBB6C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98CAEB10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7318C9E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45CC0578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16B8D25E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83A2E71"/>
    <w:multiLevelType w:val="hybridMultilevel"/>
    <w:tmpl w:val="CDE8CA0C"/>
    <w:lvl w:ilvl="0" w:tplc="D0EC63A8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000DC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6D642F7A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BCB4C55C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F52C46FC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B7A83B34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8AEE309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7B54AAF4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FC084886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13A6ED1"/>
    <w:multiLevelType w:val="multilevel"/>
    <w:tmpl w:val="FE0EFFA0"/>
    <w:lvl w:ilvl="0">
      <w:start w:val="3"/>
      <w:numFmt w:val="decimal"/>
      <w:lvlText w:val="%1"/>
      <w:lvlJc w:val="left"/>
      <w:pPr>
        <w:ind w:left="202" w:hanging="8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" w:hanging="8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8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1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1782A49"/>
    <w:multiLevelType w:val="hybridMultilevel"/>
    <w:tmpl w:val="B692B78E"/>
    <w:lvl w:ilvl="0" w:tplc="723E2AF4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AE97A">
      <w:numFmt w:val="bullet"/>
      <w:lvlText w:val="•"/>
      <w:lvlJc w:val="left"/>
      <w:pPr>
        <w:ind w:left="458" w:hanging="708"/>
      </w:pPr>
      <w:rPr>
        <w:rFonts w:hint="default"/>
        <w:lang w:val="ru-RU" w:eastAsia="en-US" w:bidi="ar-SA"/>
      </w:rPr>
    </w:lvl>
    <w:lvl w:ilvl="2" w:tplc="B4F81AA2">
      <w:numFmt w:val="bullet"/>
      <w:lvlText w:val="•"/>
      <w:lvlJc w:val="left"/>
      <w:pPr>
        <w:ind w:left="816" w:hanging="708"/>
      </w:pPr>
      <w:rPr>
        <w:rFonts w:hint="default"/>
        <w:lang w:val="ru-RU" w:eastAsia="en-US" w:bidi="ar-SA"/>
      </w:rPr>
    </w:lvl>
    <w:lvl w:ilvl="3" w:tplc="156886A0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4" w:tplc="42B47236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1D7681E4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6" w:tplc="70000880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7" w:tplc="8ABE0392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8" w:tplc="5748CFD8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37B686E"/>
    <w:multiLevelType w:val="multilevel"/>
    <w:tmpl w:val="21589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5C520A7"/>
    <w:multiLevelType w:val="hybridMultilevel"/>
    <w:tmpl w:val="CD607EA8"/>
    <w:lvl w:ilvl="0" w:tplc="9A28734E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28552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57C6674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E63417E0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609CAAB0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ACBEA55E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801E9B6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426812C2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11BA7E00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E6C0CA7"/>
    <w:multiLevelType w:val="hybridMultilevel"/>
    <w:tmpl w:val="3F46C912"/>
    <w:lvl w:ilvl="0" w:tplc="3CEEEEF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E8F3C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9A3468DE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726AA6EA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D8220BDE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BBEA7BA2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9318853E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0A1670C0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14F8D69A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04D3BDD"/>
    <w:multiLevelType w:val="hybridMultilevel"/>
    <w:tmpl w:val="AD8EA554"/>
    <w:lvl w:ilvl="0" w:tplc="FF9E0D7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0A756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1CB6D26E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69C88AC2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A3E88CC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80EA0DA6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E19CCBF4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C6320630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DADCBBF2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83B6A16"/>
    <w:multiLevelType w:val="hybridMultilevel"/>
    <w:tmpl w:val="49DC04B0"/>
    <w:lvl w:ilvl="0" w:tplc="46C419C2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DD7E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CFE89050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B65EC4F2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FC96B0DE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BA52784A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354E659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4844B59E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17BA8F6E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A840FE7"/>
    <w:multiLevelType w:val="hybridMultilevel"/>
    <w:tmpl w:val="6B4EF8F4"/>
    <w:lvl w:ilvl="0" w:tplc="3BB02652">
      <w:numFmt w:val="bullet"/>
      <w:lvlText w:val=""/>
      <w:lvlJc w:val="left"/>
      <w:pPr>
        <w:ind w:left="206" w:hanging="624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96A0F9E8">
      <w:numFmt w:val="bullet"/>
      <w:lvlText w:val="•"/>
      <w:lvlJc w:val="left"/>
      <w:pPr>
        <w:ind w:left="548" w:hanging="624"/>
      </w:pPr>
      <w:rPr>
        <w:rFonts w:hint="default"/>
        <w:lang w:val="ru-RU" w:eastAsia="en-US" w:bidi="ar-SA"/>
      </w:rPr>
    </w:lvl>
    <w:lvl w:ilvl="2" w:tplc="D0BA0238">
      <w:numFmt w:val="bullet"/>
      <w:lvlText w:val="•"/>
      <w:lvlJc w:val="left"/>
      <w:pPr>
        <w:ind w:left="896" w:hanging="624"/>
      </w:pPr>
      <w:rPr>
        <w:rFonts w:hint="default"/>
        <w:lang w:val="ru-RU" w:eastAsia="en-US" w:bidi="ar-SA"/>
      </w:rPr>
    </w:lvl>
    <w:lvl w:ilvl="3" w:tplc="8E5AA286">
      <w:numFmt w:val="bullet"/>
      <w:lvlText w:val="•"/>
      <w:lvlJc w:val="left"/>
      <w:pPr>
        <w:ind w:left="1244" w:hanging="624"/>
      </w:pPr>
      <w:rPr>
        <w:rFonts w:hint="default"/>
        <w:lang w:val="ru-RU" w:eastAsia="en-US" w:bidi="ar-SA"/>
      </w:rPr>
    </w:lvl>
    <w:lvl w:ilvl="4" w:tplc="7C64A856">
      <w:numFmt w:val="bullet"/>
      <w:lvlText w:val="•"/>
      <w:lvlJc w:val="left"/>
      <w:pPr>
        <w:ind w:left="1592" w:hanging="624"/>
      </w:pPr>
      <w:rPr>
        <w:rFonts w:hint="default"/>
        <w:lang w:val="ru-RU" w:eastAsia="en-US" w:bidi="ar-SA"/>
      </w:rPr>
    </w:lvl>
    <w:lvl w:ilvl="5" w:tplc="7B04C1EA">
      <w:numFmt w:val="bullet"/>
      <w:lvlText w:val="•"/>
      <w:lvlJc w:val="left"/>
      <w:pPr>
        <w:ind w:left="1941" w:hanging="624"/>
      </w:pPr>
      <w:rPr>
        <w:rFonts w:hint="default"/>
        <w:lang w:val="ru-RU" w:eastAsia="en-US" w:bidi="ar-SA"/>
      </w:rPr>
    </w:lvl>
    <w:lvl w:ilvl="6" w:tplc="BA48CD26">
      <w:numFmt w:val="bullet"/>
      <w:lvlText w:val="•"/>
      <w:lvlJc w:val="left"/>
      <w:pPr>
        <w:ind w:left="2289" w:hanging="624"/>
      </w:pPr>
      <w:rPr>
        <w:rFonts w:hint="default"/>
        <w:lang w:val="ru-RU" w:eastAsia="en-US" w:bidi="ar-SA"/>
      </w:rPr>
    </w:lvl>
    <w:lvl w:ilvl="7" w:tplc="C560841E">
      <w:numFmt w:val="bullet"/>
      <w:lvlText w:val="•"/>
      <w:lvlJc w:val="left"/>
      <w:pPr>
        <w:ind w:left="2637" w:hanging="624"/>
      </w:pPr>
      <w:rPr>
        <w:rFonts w:hint="default"/>
        <w:lang w:val="ru-RU" w:eastAsia="en-US" w:bidi="ar-SA"/>
      </w:rPr>
    </w:lvl>
    <w:lvl w:ilvl="8" w:tplc="E53CF2BA">
      <w:numFmt w:val="bullet"/>
      <w:lvlText w:val="•"/>
      <w:lvlJc w:val="left"/>
      <w:pPr>
        <w:ind w:left="2985" w:hanging="624"/>
      </w:pPr>
      <w:rPr>
        <w:rFonts w:hint="default"/>
        <w:lang w:val="ru-RU" w:eastAsia="en-US" w:bidi="ar-SA"/>
      </w:rPr>
    </w:lvl>
  </w:abstractNum>
  <w:abstractNum w:abstractNumId="24" w15:restartNumberingAfterBreak="0">
    <w:nsid w:val="6F85109D"/>
    <w:multiLevelType w:val="hybridMultilevel"/>
    <w:tmpl w:val="161CAD70"/>
    <w:lvl w:ilvl="0" w:tplc="20A85068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AC862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0A8C06C4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0016ABF2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E03012B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2580FC8C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4AFE71B8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2BBE6446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5C9C294E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FCE012A"/>
    <w:multiLevelType w:val="hybridMultilevel"/>
    <w:tmpl w:val="CB168A24"/>
    <w:lvl w:ilvl="0" w:tplc="247C2462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89AC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E2A8D012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E39A2410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D8D64A20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42C01AF6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AB98618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B6B6FE76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958EF2A0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089036E"/>
    <w:multiLevelType w:val="hybridMultilevel"/>
    <w:tmpl w:val="83E68C06"/>
    <w:lvl w:ilvl="0" w:tplc="6D72153A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B2EA3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841ED6F0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646E424E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FB3A7E8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59D83DF6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85D2569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44641EA8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534055EC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1AB70F5"/>
    <w:multiLevelType w:val="hybridMultilevel"/>
    <w:tmpl w:val="8C16C2BA"/>
    <w:lvl w:ilvl="0" w:tplc="FB22D5A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ABA4A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511AE4F4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3" w:tplc="1AE42222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4" w:tplc="E82432EE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5" w:tplc="61402D18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6" w:tplc="495CE30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7" w:tplc="B5F4D908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8" w:tplc="9670C13C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8"/>
  </w:num>
  <w:num w:numId="5">
    <w:abstractNumId w:val="0"/>
  </w:num>
  <w:num w:numId="6">
    <w:abstractNumId w:val="1"/>
  </w:num>
  <w:num w:numId="7">
    <w:abstractNumId w:val="17"/>
  </w:num>
  <w:num w:numId="8">
    <w:abstractNumId w:val="11"/>
  </w:num>
  <w:num w:numId="9">
    <w:abstractNumId w:val="2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27"/>
  </w:num>
  <w:num w:numId="15">
    <w:abstractNumId w:val="20"/>
  </w:num>
  <w:num w:numId="16">
    <w:abstractNumId w:val="13"/>
  </w:num>
  <w:num w:numId="17">
    <w:abstractNumId w:val="3"/>
  </w:num>
  <w:num w:numId="18">
    <w:abstractNumId w:val="15"/>
  </w:num>
  <w:num w:numId="19">
    <w:abstractNumId w:val="22"/>
  </w:num>
  <w:num w:numId="20">
    <w:abstractNumId w:val="5"/>
  </w:num>
  <w:num w:numId="21">
    <w:abstractNumId w:val="21"/>
  </w:num>
  <w:num w:numId="22">
    <w:abstractNumId w:val="24"/>
  </w:num>
  <w:num w:numId="23">
    <w:abstractNumId w:val="26"/>
  </w:num>
  <w:num w:numId="24">
    <w:abstractNumId w:val="23"/>
  </w:num>
  <w:num w:numId="25">
    <w:abstractNumId w:val="12"/>
  </w:num>
  <w:num w:numId="26">
    <w:abstractNumId w:val="16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63"/>
    <w:rsid w:val="00030B10"/>
    <w:rsid w:val="000328E4"/>
    <w:rsid w:val="00067059"/>
    <w:rsid w:val="00075EC3"/>
    <w:rsid w:val="000D4011"/>
    <w:rsid w:val="00144FB5"/>
    <w:rsid w:val="00205C83"/>
    <w:rsid w:val="00206931"/>
    <w:rsid w:val="002766F6"/>
    <w:rsid w:val="002D10C3"/>
    <w:rsid w:val="003E41DA"/>
    <w:rsid w:val="00414F94"/>
    <w:rsid w:val="004719B3"/>
    <w:rsid w:val="004A3F7E"/>
    <w:rsid w:val="00574FD0"/>
    <w:rsid w:val="005C1C37"/>
    <w:rsid w:val="005D02A3"/>
    <w:rsid w:val="006358E5"/>
    <w:rsid w:val="0068060F"/>
    <w:rsid w:val="00686759"/>
    <w:rsid w:val="006A09CA"/>
    <w:rsid w:val="0076686D"/>
    <w:rsid w:val="007F3A24"/>
    <w:rsid w:val="00813601"/>
    <w:rsid w:val="00872264"/>
    <w:rsid w:val="00883390"/>
    <w:rsid w:val="0092711C"/>
    <w:rsid w:val="009E22D2"/>
    <w:rsid w:val="00A05667"/>
    <w:rsid w:val="00A1212A"/>
    <w:rsid w:val="00A522B5"/>
    <w:rsid w:val="00AE57DC"/>
    <w:rsid w:val="00B26971"/>
    <w:rsid w:val="00B34878"/>
    <w:rsid w:val="00B34BEA"/>
    <w:rsid w:val="00B43963"/>
    <w:rsid w:val="00B96FF2"/>
    <w:rsid w:val="00BE3F47"/>
    <w:rsid w:val="00BF08A0"/>
    <w:rsid w:val="00C11015"/>
    <w:rsid w:val="00C137B4"/>
    <w:rsid w:val="00C82C6D"/>
    <w:rsid w:val="00CC7511"/>
    <w:rsid w:val="00CE2066"/>
    <w:rsid w:val="00D75EBE"/>
    <w:rsid w:val="00DF3E71"/>
    <w:rsid w:val="00E06960"/>
    <w:rsid w:val="00E10598"/>
    <w:rsid w:val="00EE7577"/>
    <w:rsid w:val="00EE7DDC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07DB"/>
  <w15:chartTrackingRefBased/>
  <w15:docId w15:val="{F337557E-0FC6-4B2C-8498-426615B7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5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5E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7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EC3"/>
  </w:style>
  <w:style w:type="paragraph" w:styleId="a7">
    <w:name w:val="footer"/>
    <w:basedOn w:val="a"/>
    <w:link w:val="a8"/>
    <w:uiPriority w:val="99"/>
    <w:unhideWhenUsed/>
    <w:rsid w:val="0007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EC3"/>
  </w:style>
  <w:style w:type="paragraph" w:styleId="a9">
    <w:name w:val="Normal (Web)"/>
    <w:basedOn w:val="a"/>
    <w:uiPriority w:val="99"/>
    <w:semiHidden/>
    <w:unhideWhenUsed/>
    <w:rsid w:val="00AE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E57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E57DC"/>
    <w:pPr>
      <w:ind w:left="720"/>
      <w:contextualSpacing/>
    </w:pPr>
  </w:style>
  <w:style w:type="table" w:styleId="ac">
    <w:name w:val="Grid Table Light"/>
    <w:basedOn w:val="a1"/>
    <w:uiPriority w:val="40"/>
    <w:rsid w:val="00AE57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4719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719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B670-F7D9-4C09-8C87-0DDADA62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Екатерина Сергеевна Бутакова</cp:lastModifiedBy>
  <cp:revision>6</cp:revision>
  <dcterms:created xsi:type="dcterms:W3CDTF">2024-02-12T10:39:00Z</dcterms:created>
  <dcterms:modified xsi:type="dcterms:W3CDTF">2024-02-15T05:15:00Z</dcterms:modified>
</cp:coreProperties>
</file>