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9A" w:rsidRDefault="00E7439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7439A" w:rsidRDefault="00E7439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743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439A" w:rsidRDefault="00E7439A">
            <w:pPr>
              <w:pStyle w:val="ConsPlusNormal"/>
            </w:pPr>
            <w:r>
              <w:t>21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439A" w:rsidRDefault="00E7439A">
            <w:pPr>
              <w:pStyle w:val="ConsPlusNormal"/>
              <w:jc w:val="right"/>
            </w:pPr>
            <w:r>
              <w:t>N 474</w:t>
            </w:r>
          </w:p>
        </w:tc>
      </w:tr>
    </w:tbl>
    <w:p w:rsidR="00E7439A" w:rsidRDefault="00E743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39A" w:rsidRDefault="00E7439A">
      <w:pPr>
        <w:pStyle w:val="ConsPlusNormal"/>
        <w:jc w:val="both"/>
      </w:pPr>
    </w:p>
    <w:p w:rsidR="00E7439A" w:rsidRDefault="00E7439A">
      <w:pPr>
        <w:pStyle w:val="ConsPlusTitle"/>
        <w:jc w:val="center"/>
      </w:pPr>
      <w:r>
        <w:t>УКАЗ</w:t>
      </w:r>
    </w:p>
    <w:p w:rsidR="00E7439A" w:rsidRDefault="00E7439A">
      <w:pPr>
        <w:pStyle w:val="ConsPlusTitle"/>
        <w:jc w:val="center"/>
      </w:pPr>
    </w:p>
    <w:p w:rsidR="00E7439A" w:rsidRDefault="00E7439A">
      <w:pPr>
        <w:pStyle w:val="ConsPlusTitle"/>
        <w:jc w:val="center"/>
      </w:pPr>
      <w:r>
        <w:t>ПРЕЗИДЕНТА РОССИЙСКОЙ ФЕДЕРАЦИИ</w:t>
      </w:r>
    </w:p>
    <w:p w:rsidR="00E7439A" w:rsidRDefault="00E7439A">
      <w:pPr>
        <w:pStyle w:val="ConsPlusTitle"/>
        <w:jc w:val="center"/>
      </w:pPr>
    </w:p>
    <w:p w:rsidR="00E7439A" w:rsidRDefault="00E7439A">
      <w:pPr>
        <w:pStyle w:val="ConsPlusTitle"/>
        <w:jc w:val="center"/>
      </w:pPr>
      <w:r>
        <w:t>О НАЦИОНАЛЬНЫХ ЦЕЛЯХ</w:t>
      </w:r>
    </w:p>
    <w:p w:rsidR="00E7439A" w:rsidRDefault="00E7439A">
      <w:pPr>
        <w:pStyle w:val="ConsPlusTitle"/>
        <w:jc w:val="center"/>
      </w:pPr>
      <w:r>
        <w:t>РАЗВИТИЯ РОССИЙСКОЙ ФЕДЕРАЦИИ НА ПЕРИОД ДО 2030 ГОДА</w:t>
      </w:r>
    </w:p>
    <w:p w:rsidR="00E7439A" w:rsidRDefault="00E7439A">
      <w:pPr>
        <w:pStyle w:val="ConsPlusNormal"/>
        <w:jc w:val="both"/>
      </w:pPr>
    </w:p>
    <w:p w:rsidR="00E7439A" w:rsidRDefault="00E7439A">
      <w:pPr>
        <w:pStyle w:val="ConsPlusNormal"/>
        <w:ind w:firstLine="540"/>
        <w:jc w:val="both"/>
      </w:pPr>
      <w: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E7439A" w:rsidRDefault="00E7439A">
      <w:pPr>
        <w:pStyle w:val="ConsPlusNormal"/>
        <w:spacing w:before="240"/>
        <w:ind w:firstLine="540"/>
        <w:jc w:val="both"/>
      </w:pPr>
      <w:bookmarkStart w:id="0" w:name="P12"/>
      <w:bookmarkEnd w:id="0"/>
      <w:r>
        <w:t>1. Определить следующие национальные цели развития Российской Федерации (далее - национальные цели) на период до 2030 года: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а) сохранение населения, здоровье и благополучие людей;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б) возможности для самореализации и развития талантов;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в) комфортная и безопасная среда для жизни;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г) достойный, эффективный труд и успешное предпринимательство;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д) цифровая трансформация.</w:t>
      </w:r>
    </w:p>
    <w:p w:rsidR="00E7439A" w:rsidRDefault="00E7439A">
      <w:pPr>
        <w:pStyle w:val="ConsPlusNormal"/>
        <w:spacing w:before="240"/>
        <w:ind w:firstLine="540"/>
        <w:jc w:val="both"/>
      </w:pPr>
      <w:bookmarkStart w:id="1" w:name="P18"/>
      <w:bookmarkEnd w:id="1"/>
      <w:r>
        <w:t>2. Установить следующие целевые показатели, характеризующие достижение национальных целей к 2030 году: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а) в рамках национальной цели "Сохранение населения, здоровье и благополучие людей":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обеспечение устойчивого роста численности населения Российской Федерации;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повышение ожидаемой продолжительности жизни до 78 лет;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снижение уровня бедности в два раза по сравнению с показателем 2017 года;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увеличение доли граждан, систематически занимающихся физической культурой и спортом, до 70 процентов;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б) в рамках национальной цели "Возможности для самореализации и развития талантов":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вхождение Российской Федерации в число десяти ведущих стран мира по качеству общего образования;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lastRenderedPageBreak/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увеличение числа посещений культурных мероприятий в три раза по сравнению с показателем 2019 года;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в) в рамках национальной цели "Комфортная и безопасная среда для жизни":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улучшение качества городской среды в полтора раза;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г) в рамках национальной цели "Достойный, эффективный труд и успешное предпринимательство":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обеспечение темпа устойчивого роста доходов населения и уровня пенсионного обеспечения не ниже инфляции;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реальный рост инвестиций в основной капитал не менее 70 процентов по сравнению с показателем 2020 года;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реальный рост экспорта несырьевых неэнергетических товаров не менее 70 процентов по сравнению с показателем 2020 года;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д) в рамках национальной цели "Цифровая трансформация":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lastRenderedPageBreak/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рост доли домохозяйств, которым обеспечена возможность широкополосного доступа к информационно-телекоммуникационной сети "Интернет", до 97 процентов;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увеличение вложений в отечественные решения в сфере информационных технологий в четыре раза по сравнению с показателем 2019 года.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3. Правительству Российской Федерации до 30 октября 2020 г.: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 xml:space="preserve">а) представить предложения по приведению </w:t>
      </w:r>
      <w:hyperlink r:id="rId5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соответствие с настоящим Указом;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б) привести свои акты в соответствие с настоящим Указом;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 xml:space="preserve"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 Указа, и целевых показателей, установленных </w:t>
      </w:r>
      <w:hyperlink w:anchor="P18">
        <w:r>
          <w:rPr>
            <w:color w:val="0000FF"/>
          </w:rPr>
          <w:t>пунктом 2</w:t>
        </w:r>
      </w:hyperlink>
      <w:r>
        <w:t xml:space="preserve"> настоящего Указа;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 xml:space="preserve">г) разработать и представить на рассмотрение Совета при Президенте Российской Федерации по стратегическому развитию и национальным проектам единый </w:t>
      </w:r>
      <w:hyperlink r:id="rId6">
        <w:r>
          <w:rPr>
            <w:color w:val="0000FF"/>
          </w:rPr>
          <w:t>план</w:t>
        </w:r>
      </w:hyperlink>
      <w:r>
        <w:t xml:space="preserve"> по достижению национальных целей развития Российской Федерации на период до 2024 года и на плановый период до 2030 года.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4. Правительству Российской Федерации: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 xml:space="preserve">5. Признать утратившими силу </w:t>
      </w:r>
      <w:hyperlink r:id="rId7">
        <w:r>
          <w:rPr>
            <w:color w:val="0000FF"/>
          </w:rPr>
          <w:t>пункты 1</w:t>
        </w:r>
      </w:hyperlink>
      <w:r>
        <w:t xml:space="preserve"> и </w:t>
      </w:r>
      <w:hyperlink r:id="rId8">
        <w:r>
          <w:rPr>
            <w:color w:val="0000FF"/>
          </w:rPr>
          <w:t>16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4717).</w:t>
      </w:r>
    </w:p>
    <w:p w:rsidR="00E7439A" w:rsidRDefault="00E7439A">
      <w:pPr>
        <w:pStyle w:val="ConsPlusNormal"/>
        <w:spacing w:before="24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E7439A" w:rsidRDefault="00E7439A">
      <w:pPr>
        <w:pStyle w:val="ConsPlusNormal"/>
        <w:jc w:val="both"/>
      </w:pPr>
    </w:p>
    <w:p w:rsidR="00E7439A" w:rsidRDefault="00E7439A">
      <w:pPr>
        <w:pStyle w:val="ConsPlusNormal"/>
        <w:jc w:val="right"/>
      </w:pPr>
      <w:r>
        <w:t>Президент</w:t>
      </w:r>
    </w:p>
    <w:p w:rsidR="00E7439A" w:rsidRDefault="00E7439A">
      <w:pPr>
        <w:pStyle w:val="ConsPlusNormal"/>
        <w:jc w:val="right"/>
      </w:pPr>
      <w:r>
        <w:t>Российской Федерации</w:t>
      </w:r>
    </w:p>
    <w:p w:rsidR="00E7439A" w:rsidRDefault="00E7439A">
      <w:pPr>
        <w:pStyle w:val="ConsPlusNormal"/>
        <w:jc w:val="right"/>
      </w:pPr>
      <w:r>
        <w:t>В.ПУТИН</w:t>
      </w:r>
    </w:p>
    <w:p w:rsidR="00E7439A" w:rsidRDefault="00E7439A">
      <w:pPr>
        <w:pStyle w:val="ConsPlusNormal"/>
      </w:pPr>
      <w:r>
        <w:t>Москва, Кремль</w:t>
      </w:r>
    </w:p>
    <w:p w:rsidR="00E7439A" w:rsidRDefault="00E7439A">
      <w:pPr>
        <w:pStyle w:val="ConsPlusNormal"/>
        <w:spacing w:before="240"/>
      </w:pPr>
      <w:r>
        <w:lastRenderedPageBreak/>
        <w:t>21 июля 2020 года</w:t>
      </w:r>
    </w:p>
    <w:p w:rsidR="00E7439A" w:rsidRDefault="00E7439A">
      <w:pPr>
        <w:pStyle w:val="ConsPlusNormal"/>
        <w:spacing w:before="240"/>
      </w:pPr>
      <w:r>
        <w:t>N 474</w:t>
      </w:r>
    </w:p>
    <w:p w:rsidR="00E7439A" w:rsidRDefault="00E7439A">
      <w:pPr>
        <w:pStyle w:val="ConsPlusNormal"/>
        <w:jc w:val="both"/>
      </w:pPr>
    </w:p>
    <w:p w:rsidR="00E7439A" w:rsidRDefault="00E7439A">
      <w:pPr>
        <w:pStyle w:val="ConsPlusNormal"/>
        <w:jc w:val="both"/>
      </w:pPr>
    </w:p>
    <w:p w:rsidR="00E7439A" w:rsidRDefault="00E743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183" w:rsidRDefault="00575183">
      <w:bookmarkStart w:id="2" w:name="_GoBack"/>
      <w:bookmarkEnd w:id="2"/>
    </w:p>
    <w:sectPr w:rsidR="00575183" w:rsidSect="0070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9A"/>
    <w:rsid w:val="00575183"/>
    <w:rsid w:val="00E7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49AD2-C8F0-4BA8-8343-A25261AB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39A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szCs w:val="22"/>
      <w:lang w:eastAsia="ru-RU"/>
    </w:rPr>
  </w:style>
  <w:style w:type="paragraph" w:customStyle="1" w:styleId="ConsPlusTitle">
    <w:name w:val="ConsPlusTitle"/>
    <w:rsid w:val="00E7439A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b/>
      <w:szCs w:val="22"/>
      <w:lang w:eastAsia="ru-RU"/>
    </w:rPr>
  </w:style>
  <w:style w:type="paragraph" w:customStyle="1" w:styleId="ConsPlusTitlePage">
    <w:name w:val="ConsPlusTitlePage"/>
    <w:rsid w:val="00E743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5BCC2347866AA0F22C5010A5CA977B459DBA17DC15F9D17AB0E696DBE8A89A2A42222FB408C1AD8FB52EA24D4D80B16A92A2AB93E7004N6U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75BCC2347866AA0F22C5010A5CA977B459DBA17DC15F9D17AB0E696DBE8A89A2A42222FB408E1BDDFB52EA24D4D80B16A92A2AB93E7004N6U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5BCC2347866AA0F22C5010A5CA977B450D0A17EC45F9D17AB0E696DBE8A89B0A47A2EF946901BD3EE04BB62N8U2K" TargetMode="External"/><Relationship Id="rId5" Type="http://schemas.openxmlformats.org/officeDocument/2006/relationships/hyperlink" Target="consultantplus://offline/ref=2D75BCC2347866AA0F22C5010A5CA977B45CD0A17DC75F9D17AB0E696DBE8A89B0A47A2EF946901BD3EE04BB62N8U2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 образования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Ниякина Алла Анатольевна</dc:creator>
  <cp:keywords/>
  <dc:description/>
  <cp:lastModifiedBy>Ниякина Алла Анатольевна</cp:lastModifiedBy>
  <cp:revision>1</cp:revision>
  <dcterms:created xsi:type="dcterms:W3CDTF">2023-09-26T10:20:00Z</dcterms:created>
  <dcterms:modified xsi:type="dcterms:W3CDTF">2023-09-26T10:22:00Z</dcterms:modified>
</cp:coreProperties>
</file>