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76"/>
      </w:tblGrid>
      <w:tr w:rsidR="008706E8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8706E8" w:rsidRDefault="00A81291">
            <w:pPr>
              <w:pStyle w:val="ConsPlusTitlePage0"/>
            </w:pPr>
            <w:bookmarkStart w:id="0" w:name="_GoBack"/>
            <w:bookmarkEnd w:id="0"/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06E8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8706E8" w:rsidRDefault="00A81291">
            <w:pPr>
              <w:pStyle w:val="ConsPlusTitlePage0"/>
              <w:jc w:val="center"/>
            </w:pPr>
            <w:r>
              <w:rPr>
                <w:sz w:val="48"/>
              </w:rPr>
              <w:t>Приказ Минпросвещения России от 17.03.2025 N 209</w:t>
            </w:r>
            <w:r>
              <w:rPr>
                <w:sz w:val="48"/>
              </w:rPr>
              <w:br/>
              <w:t>"Об утверждении федеральной программы воспитательной работы для организаций отдыха детей и их оздоровления и календарного плана воспитательной работы"</w:t>
            </w:r>
            <w:r>
              <w:rPr>
                <w:sz w:val="48"/>
              </w:rPr>
              <w:br/>
            </w:r>
            <w:r>
              <w:rPr>
                <w:sz w:val="48"/>
              </w:rPr>
              <w:t>(Зарегистрировано в Минюсте России 31.03.2025 N 81693)</w:t>
            </w:r>
          </w:p>
        </w:tc>
      </w:tr>
      <w:tr w:rsidR="008706E8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8706E8" w:rsidRDefault="00A81291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7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www.consu</w:t>
              </w:r>
              <w:r>
                <w:rPr>
                  <w:b/>
                  <w:color w:val="0000FF"/>
                  <w:sz w:val="28"/>
                </w:rPr>
                <w:t>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18.04.2025</w:t>
            </w:r>
            <w:r>
              <w:rPr>
                <w:sz w:val="28"/>
              </w:rPr>
              <w:br/>
              <w:t> </w:t>
            </w:r>
          </w:p>
        </w:tc>
      </w:tr>
    </w:tbl>
    <w:p w:rsidR="008706E8" w:rsidRDefault="008706E8">
      <w:pPr>
        <w:pStyle w:val="ConsPlusNormal0"/>
        <w:sectPr w:rsidR="008706E8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8706E8" w:rsidRDefault="008706E8">
      <w:pPr>
        <w:pStyle w:val="ConsPlusNormal0"/>
        <w:jc w:val="both"/>
        <w:outlineLvl w:val="0"/>
      </w:pPr>
    </w:p>
    <w:p w:rsidR="008706E8" w:rsidRDefault="00A81291">
      <w:pPr>
        <w:pStyle w:val="ConsPlusNormal0"/>
        <w:outlineLvl w:val="0"/>
      </w:pPr>
      <w:r>
        <w:t>Зарегистрировано в Минюсте России 31 марта 2025 г. N 81693</w:t>
      </w:r>
    </w:p>
    <w:p w:rsidR="008706E8" w:rsidRDefault="008706E8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Title0"/>
        <w:jc w:val="center"/>
      </w:pPr>
      <w:r>
        <w:t>МИНИСТЕРСТВО ПРОСВЕЩЕНИЯ РОССИЙСКОЙ ФЕДЕРАЦИИ</w:t>
      </w:r>
    </w:p>
    <w:p w:rsidR="008706E8" w:rsidRDefault="008706E8">
      <w:pPr>
        <w:pStyle w:val="ConsPlusTitle0"/>
        <w:jc w:val="center"/>
      </w:pPr>
    </w:p>
    <w:p w:rsidR="008706E8" w:rsidRDefault="00A81291">
      <w:pPr>
        <w:pStyle w:val="ConsPlusTitle0"/>
        <w:jc w:val="center"/>
      </w:pPr>
      <w:r>
        <w:t>ПРИКАЗ</w:t>
      </w:r>
    </w:p>
    <w:p w:rsidR="008706E8" w:rsidRDefault="00A81291">
      <w:pPr>
        <w:pStyle w:val="ConsPlusTitle0"/>
        <w:jc w:val="center"/>
      </w:pPr>
      <w:r>
        <w:t>от 17 марта 2025 г. N 209</w:t>
      </w:r>
    </w:p>
    <w:p w:rsidR="008706E8" w:rsidRDefault="008706E8">
      <w:pPr>
        <w:pStyle w:val="ConsPlusTitle0"/>
        <w:jc w:val="center"/>
      </w:pPr>
    </w:p>
    <w:p w:rsidR="008706E8" w:rsidRDefault="00A81291">
      <w:pPr>
        <w:pStyle w:val="ConsPlusTitle0"/>
        <w:jc w:val="center"/>
      </w:pPr>
      <w:r>
        <w:t>ОБ УТВЕРЖДЕНИИ ФЕДЕРАЛЬНОЙ ПРОГРАММЫ</w:t>
      </w:r>
    </w:p>
    <w:p w:rsidR="008706E8" w:rsidRDefault="00A81291">
      <w:pPr>
        <w:pStyle w:val="ConsPlusTitle0"/>
        <w:jc w:val="center"/>
      </w:pPr>
      <w:r>
        <w:t>ВОСПИТАТЕЛЬНОЙ РАБОТЫ ДЛЯ ОРГАНИЗАЦИЙ ОТДЫХА ДЕТЕЙ</w:t>
      </w:r>
    </w:p>
    <w:p w:rsidR="008706E8" w:rsidRDefault="00A81291">
      <w:pPr>
        <w:pStyle w:val="ConsPlusTitle0"/>
        <w:jc w:val="center"/>
      </w:pPr>
      <w:r>
        <w:t>И ИХ ОЗДОРОВЛЕНИЯ И КАЛЕНДАРНОГО ПЛАНА</w:t>
      </w:r>
    </w:p>
    <w:p w:rsidR="008706E8" w:rsidRDefault="00A81291">
      <w:pPr>
        <w:pStyle w:val="ConsPlusTitle0"/>
        <w:jc w:val="center"/>
      </w:pPr>
      <w:r>
        <w:t>ВОСПИТАТЕЛЬНОЙ РАБОТЫ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Normal0"/>
        <w:ind w:firstLine="540"/>
        <w:jc w:val="both"/>
      </w:pPr>
      <w:r>
        <w:t xml:space="preserve">В соответствии с </w:t>
      </w:r>
      <w:hyperlink r:id="rId9" w:tooltip="Федеральный закон от 24.07.1998 N 124-ФЗ (ред. от 28.12.2024) &quot;Об основных гарантиях прав ребенка в Российской Федерации&quot; {КонсультантПлюс}">
        <w:r>
          <w:rPr>
            <w:color w:val="0000FF"/>
          </w:rPr>
          <w:t>абзацем десятым пункта 1 статьи 12.1</w:t>
        </w:r>
      </w:hyperlink>
      <w:r>
        <w:t xml:space="preserve"> Федерального закона от 24 июля 1998 г. N 124-ФЗ "Об основных гарантиях прав ребенка в Российской Федерации" и </w:t>
      </w:r>
      <w:hyperlink r:id="rId10" w:tooltip="Постановление Правительства РФ от 28.07.2018 N 884 (ред. от 21.02.2025) &quot;Об утверждении Положения о Министерстве просвещения Российской Федерации и признании утратившими силу некоторых актов Правительства Российской Федерации&quot; {КонсультантПлюс}">
        <w:r>
          <w:rPr>
            <w:color w:val="0000FF"/>
          </w:rPr>
          <w:t>подпунктом 4.2.52(16) пункта 4</w:t>
        </w:r>
      </w:hyperlink>
      <w:r>
        <w:t xml:space="preserve"> Положения о Министерстве просвещения Российской Федерации, утвержденного постановлением Правительства Российской Федерации от 28 июля 2018 г. N 884, приказываю: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Утвердить: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федеральную </w:t>
      </w:r>
      <w:hyperlink w:anchor="P33" w:tooltip="ФЕДЕРАЛЬНАЯ ПРОГРАММА">
        <w:r>
          <w:rPr>
            <w:color w:val="0000FF"/>
          </w:rPr>
          <w:t>программу</w:t>
        </w:r>
      </w:hyperlink>
      <w:r>
        <w:t xml:space="preserve"> воспитательной работы для организаций отдыха детей и их оздоровления согласно приложению N 1 к настоящему приказу;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календарный </w:t>
      </w:r>
      <w:hyperlink w:anchor="P334" w:tooltip="КАЛЕНДАРНЫЙ ПЛАН ВОСПИТАТЕЛЬНОЙ РАБОТЫ">
        <w:r>
          <w:rPr>
            <w:color w:val="0000FF"/>
          </w:rPr>
          <w:t>план</w:t>
        </w:r>
      </w:hyperlink>
      <w:r>
        <w:t xml:space="preserve"> воспитательной работы согласно</w:t>
      </w:r>
      <w:r>
        <w:t xml:space="preserve"> приложению N 2 к настоящему приказу.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jc w:val="right"/>
      </w:pPr>
      <w:r>
        <w:t>Министр</w:t>
      </w:r>
    </w:p>
    <w:p w:rsidR="008706E8" w:rsidRDefault="00A81291">
      <w:pPr>
        <w:pStyle w:val="ConsPlusNormal0"/>
        <w:jc w:val="right"/>
      </w:pPr>
      <w:r>
        <w:t>С.С.КРАВЦОВ</w:t>
      </w:r>
    </w:p>
    <w:p w:rsidR="008706E8" w:rsidRDefault="008706E8">
      <w:pPr>
        <w:pStyle w:val="ConsPlusNormal0"/>
        <w:jc w:val="right"/>
      </w:pPr>
    </w:p>
    <w:p w:rsidR="008706E8" w:rsidRDefault="008706E8">
      <w:pPr>
        <w:pStyle w:val="ConsPlusNormal0"/>
        <w:jc w:val="right"/>
      </w:pPr>
    </w:p>
    <w:p w:rsidR="008706E8" w:rsidRDefault="008706E8">
      <w:pPr>
        <w:pStyle w:val="ConsPlusNormal0"/>
        <w:jc w:val="right"/>
      </w:pPr>
    </w:p>
    <w:p w:rsidR="008706E8" w:rsidRDefault="008706E8">
      <w:pPr>
        <w:pStyle w:val="ConsPlusNormal0"/>
        <w:jc w:val="right"/>
      </w:pPr>
    </w:p>
    <w:p w:rsidR="008706E8" w:rsidRDefault="008706E8">
      <w:pPr>
        <w:pStyle w:val="ConsPlusNormal0"/>
        <w:jc w:val="right"/>
      </w:pPr>
    </w:p>
    <w:p w:rsidR="008706E8" w:rsidRDefault="00A81291">
      <w:pPr>
        <w:pStyle w:val="ConsPlusNormal0"/>
        <w:jc w:val="right"/>
        <w:outlineLvl w:val="0"/>
      </w:pPr>
      <w:r>
        <w:t>Приложение N 1</w:t>
      </w:r>
    </w:p>
    <w:p w:rsidR="008706E8" w:rsidRDefault="008706E8">
      <w:pPr>
        <w:pStyle w:val="ConsPlusNormal0"/>
        <w:jc w:val="right"/>
      </w:pPr>
    </w:p>
    <w:p w:rsidR="008706E8" w:rsidRDefault="00A81291">
      <w:pPr>
        <w:pStyle w:val="ConsPlusNormal0"/>
        <w:jc w:val="right"/>
      </w:pPr>
      <w:r>
        <w:t>Утверждена</w:t>
      </w:r>
    </w:p>
    <w:p w:rsidR="008706E8" w:rsidRDefault="00A81291">
      <w:pPr>
        <w:pStyle w:val="ConsPlusNormal0"/>
        <w:jc w:val="right"/>
      </w:pPr>
      <w:r>
        <w:t>приказом Министерства просвещения</w:t>
      </w:r>
    </w:p>
    <w:p w:rsidR="008706E8" w:rsidRDefault="00A81291">
      <w:pPr>
        <w:pStyle w:val="ConsPlusNormal0"/>
        <w:jc w:val="right"/>
      </w:pPr>
      <w:r>
        <w:t>Российской Федерации</w:t>
      </w:r>
    </w:p>
    <w:p w:rsidR="008706E8" w:rsidRDefault="00A81291">
      <w:pPr>
        <w:pStyle w:val="ConsPlusNormal0"/>
        <w:jc w:val="right"/>
      </w:pPr>
      <w:r>
        <w:t>от 17 марта 2025 г. N 209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</w:pPr>
      <w:bookmarkStart w:id="1" w:name="P33"/>
      <w:bookmarkEnd w:id="1"/>
      <w:r>
        <w:t>ФЕДЕРАЛЬНАЯ ПРОГРАММА</w:t>
      </w:r>
    </w:p>
    <w:p w:rsidR="008706E8" w:rsidRDefault="00A81291">
      <w:pPr>
        <w:pStyle w:val="ConsPlusTitle0"/>
        <w:jc w:val="center"/>
      </w:pPr>
      <w:r>
        <w:t>ВОСПИТАТЕЛЬНОЙ РАБОТЫ ДЛЯ ОРГАНИЗАЦИЙ ОТДЫХА ДЕТЕЙ</w:t>
      </w:r>
    </w:p>
    <w:p w:rsidR="008706E8" w:rsidRDefault="00A81291">
      <w:pPr>
        <w:pStyle w:val="ConsPlusTitle0"/>
        <w:jc w:val="center"/>
      </w:pPr>
      <w:r>
        <w:t>И ИХ ОЗДОР</w:t>
      </w:r>
      <w:r>
        <w:t>ОВЛЕНИЯ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1"/>
      </w:pPr>
      <w:r>
        <w:t>I. Общие положения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lastRenderedPageBreak/>
        <w:t>1. Федеральная программа воспитательной работы для организаций отдыха детей и их оздоровления (далее - Программа) направлена на обеспечение единства воспитательного пространства, ценностно-целевого содержания воспитания и воспитательной деятельности в орга</w:t>
      </w:r>
      <w:r>
        <w:t>низациях отдыха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2. Программа предназначена для организаций отдыха детей и их оздоровления (руководителей, заместителей руководителей и специалистов, осуществляющих планирование деятельности организации отдыха детей и их оздоровлени</w:t>
      </w:r>
      <w:r>
        <w:t>я и коллектива педагогов и вожатых) и является основой для разработки и реализации программ воспитательной работы в организациях, включенных в реестр организаций отдыха детей и их оздоровления &lt;1&gt;.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--------------------------------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&lt;1&gt; </w:t>
      </w:r>
      <w:hyperlink r:id="rId11" w:tooltip="Федеральный закон от 24.07.1998 N 124-ФЗ (ред. от 28.12.2024) &quot;Об основных гарантиях прав ребенка в Российской Федерации&quot; {КонсультантПлюс}">
        <w:r>
          <w:rPr>
            <w:color w:val="0000FF"/>
          </w:rPr>
          <w:t>Часть 3 статьи 12</w:t>
        </w:r>
        <w:r>
          <w:rPr>
            <w:color w:val="0000FF"/>
          </w:rPr>
          <w:t>.2</w:t>
        </w:r>
      </w:hyperlink>
      <w:r>
        <w:t xml:space="preserve"> Федерального закона от 24 июля 1998 г. N 124-ФЗ "Об основных гарантиях прав ребенка в Российской Федерации".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3. Программа направлена на сохранение и укрепление традиционных российских духовно-нравственных ценностей, к которым относятся жизнь, достоинст</w:t>
      </w:r>
      <w:r>
        <w:t>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</w:t>
      </w:r>
      <w:r>
        <w:t>лективизм, взаимопомощь и взаимоуважение, историческая память и преемственность поколений, единство народов России &lt;2&gt;.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--------------------------------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&lt;2&gt; </w:t>
      </w:r>
      <w:hyperlink r:id="rId12" w:tooltip="Указ Президента РФ от 09.11.2022 N 809 &quot;Об утверждении Основ государственной политики по сохранению и укреплению традиционных российских духовно-нравственных ценностей&quot; {КонсультантПлюс}">
        <w:r>
          <w:rPr>
            <w:color w:val="0000FF"/>
          </w:rPr>
          <w:t>Указ</w:t>
        </w:r>
      </w:hyperlink>
      <w:r>
        <w:t xml:space="preserve"> Президента Российской Федерации от 9 ноября 2022 г. N 809 "Об</w:t>
      </w:r>
      <w:r>
        <w:t xml:space="preserve"> утверждении Основ государственной политики по сохранению и укреплению традиционных российских духовно-нравственных ценностей".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4. Программа разработана с учетом возрастных и психологических особенностей участников, направлена на формирование у них патрио</w:t>
      </w:r>
      <w:r>
        <w:t>тизма, социальной ответственности и уважения к многообразию культур народов России, а также развитие личностных качеств, способствующих успешной социализации, формированию экологического сознания и эстетического вкуса, развитию способностей к самовыражению</w:t>
      </w:r>
      <w:r>
        <w:t xml:space="preserve"> в различных видах творчества и уважительного отношения к труду, укреплению ценности семьи, дружбы, труда и знаний, поддержанию физического и психологического здоровья.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5. Методологической основой разработки и реализации Программы воспитательной работы явл</w:t>
      </w:r>
      <w:r>
        <w:t>яются два основных подхода: системно-деятельностный и аксиологический.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Системно-деятельностный подход подразумевает организацию воспитательной деятельности, в которой главное место отводится активной, разносторонней, самостоятельной познавательной деятельн</w:t>
      </w:r>
      <w:r>
        <w:t>ости ребенка и специальным образом организованной совместной деятельности детей, вожатых и педагогических работников в условиях временного детского коллектива или временных детских групп, развитию их субъектной позиции.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Аксиологический подход подразумевает</w:t>
      </w:r>
      <w:r>
        <w:t xml:space="preserve"> систему педагогических техник и методов, которые способствуют развитию у детей и молодежи нравственных качеств, ценностного восприятия мира, пониманию места ценностей в окружающей действительности, формированию стремления к непрерывному саморазвитию.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6. П</w:t>
      </w:r>
      <w:r>
        <w:t>ринципы реализации Программы: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принцип единого целевого начала воспитательной деятельности;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принцип системности, непрерывности и преемственности воспитательной деятельности;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принцип единства концептуальных подходов, методов и форм воспитательной деятельност</w:t>
      </w:r>
      <w:r>
        <w:t>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принцип учета возрастных и индивидуальных особенностей воспитанников и их групп;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принцип приоритета конструктивных интересов и потребностей детей;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принцип реальности и измеримости итогов воспитательной деятельности.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1"/>
      </w:pPr>
      <w:r>
        <w:t>II. Целевой раздел Программы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 xml:space="preserve">7. Целью Программы является актуализация, формирование и внедрение единых подходов к воспитанию и развитию детей и молодежи в сфере организации отдыха и оздоровления детей в преемственности с единой системой воспитания и государственной политики в области </w:t>
      </w:r>
      <w:r>
        <w:t>образования подрастающего поколения в Российской Федерации.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8. Задачами Программы являются: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разработка единых подходов к воспитательной работе педагогических коллективов организации отдыха детей и их оздоровления, а также иных организаций, осуществляющих в</w:t>
      </w:r>
      <w:r>
        <w:t>оспитательные, досуговые и развивающие программы в сфере детского отдыха;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внедрение единых принципов, методов и форм организации воспитательной деятельности организаций отдыха детей и оздоровления в их применении к процессу воспитания, формирования и разви</w:t>
      </w:r>
      <w:r>
        <w:t>тия субъектности детей в условиях временных детских коллективов и групп;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разработка и внедрение единых подходов к развитию инструментов мониторинга и оценки качества воспитательного процесса при реализации Программы в организации отдыха детей и их оздоровл</w:t>
      </w:r>
      <w:r>
        <w:t>ения, а также в иных организациях, осуществляющих воспитательные, досуговые и развивающие программы в сфере детского отдыха.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9. При реализации цели Программы следует учитывать возрастные группы детей: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7 - 10 лет - дети младшего школьного возраста;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11 - 14 </w:t>
      </w:r>
      <w:r>
        <w:t>лет - дети среднего школьного возраста;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15 - 17 лет - дети старшего школьного возраста.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10. Конкретизация цели воспитательной работы применительно к возрастным особенностям детей позволяет выделить в ней следующие целевые приоритеты: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10.1. В воспитании дет</w:t>
      </w:r>
      <w:r>
        <w:t>ей младшего школьного возраста целевым приоритетом является создание благоприятных условий для усвоения участниками социально значимых знаний - базовых норм поведения и культурно-исторических традиций общества. Воспитание в этом возрасте направлено на форм</w:t>
      </w:r>
      <w:r>
        <w:t>ирование у детей представлений о гражданских, нравственных и эстетических ценностях, развивает чувство принадлежности к семье, коллективу и Родине.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10.2. В воспитании детей среднего школьного возраста целевым приоритетом является создание условий для разви</w:t>
      </w:r>
      <w:r>
        <w:t>тия социально значимых и ценностных отношений. Воспитательная работа в этом возрасте направлена на формирование самостоятельности в принятии решений, осознанного отношения к гражданским обязанностям, уважения к традициям и культурным ценностям, развивает с</w:t>
      </w:r>
      <w:r>
        <w:t>пособность к социальной активности и навыки взаимодействия с окружающими.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10.3. Воспитание детей старшего школьного возраста ориентировано на создание условий для приобретения опыта в осуществлении социально значимых действий и инициатив. Целевым приоритет</w:t>
      </w:r>
      <w:r>
        <w:t>ом является развитие гражданской зрелости, осознанного выбора жизненных и профессиональных направлений, формирование ответственности за свои поступки и готовности к активному участию в общественной жизни, а также уважение к правам и обязанностям гражданина</w:t>
      </w:r>
      <w:r>
        <w:t>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11. Разделы Программы раскрывают особенности формирования содержания воспитательной работы, а блоки "Мир", "Россия", "Человек" определяют ключевые сквозные векторы содержания инвариантных и вариативных модулей.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1"/>
      </w:pPr>
      <w:r>
        <w:t>III. Содержательный раздел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12. В основу к</w:t>
      </w:r>
      <w:r>
        <w:t>аждого направления воспитательной работы в организации отдыха детей и их оздоровления заложены базовые ценности, которые способствуют всестороннему развитию личности и успешной социализации в современных условиях.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Основные направления воспитательной работы</w:t>
      </w:r>
      <w:r>
        <w:t xml:space="preserve"> включают в себя: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гражданское воспитание: формирование российской гражданской идентичности, принадлежности к общности граждан Российской Федерации, к многонациональному народу России как источнику власти в российском государстве и субъекту тысячелетней рос</w:t>
      </w:r>
      <w:r>
        <w:t>сийской государственности, знание и уважение прав, свобод и обязанностей гражданина Российской Федерации;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патриотическое воспитание: воспитание любви к своему народу и уважения к другим народам России, формирование общероссийской культурной идентичности;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</w:t>
      </w:r>
      <w:r>
        <w:t>уховно-нравственное воспитание: воспитание детей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эстетическое воспитание: формирование эстетической культу</w:t>
      </w:r>
      <w:r>
        <w:t>ры на основе российских традиционных духовных ценностей, приобщение к лучшим образцам отечественного и мирового искусства;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трудовое воспитание: воспитание уважения к труду, трудящимся, результатам труда (своего и других людей), ориентации на развитие самос</w:t>
      </w:r>
      <w:r>
        <w:t>тоятельности,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физическое воспитание, формирование культуры здорового образа жизни и эмоционального благополучия: компонент здоровьесберегающей работы, создание благоприятного психологического климата, обеспечение рациональной и безопасной организации оздоровительного пр</w:t>
      </w:r>
      <w:r>
        <w:t>оцесса, эффективной физкультурно-оздоровительной работы, рационального питания, создание безопасной среды, освоение детьми норм безопасного поведения в природной, социальной среде, чрезвычайных ситуациях;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экологическое воспитание: формирование экологическо</w:t>
      </w:r>
      <w:r>
        <w:t>й культуры, ответственного, бережного отношения к природе, окружающей среде на основе российских традиционных духовных ценностей;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познавательное направление воспитания: стремление к познанию себя и других людей, природы и общества, к знаниям, образованию с учетом личностных интересов и общественных потребностей.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13. В общем блоке реализации содержания "Мир" учитываются такие категори</w:t>
      </w:r>
      <w:r>
        <w:t>и, как мировая культура, знакомство с достижениями науки с античных времен до наших дней, вклад российских ученых и деятелей культуры в мировые культуру и науку; знакомство с духовными ценностями человечества.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Содержание блока "Мир" реализуется в следующих</w:t>
      </w:r>
      <w:r>
        <w:t xml:space="preserve"> формах: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литературные вечера, исторические игры, информационные часы "Жизнь замечательных людей", на которых детям демонстрируются образцы нравственного поведения через знакомство с историческими деятелями науки и культуры разных стран и эпох, с героями - </w:t>
      </w:r>
      <w:r>
        <w:t>защитниками Отечества;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игровые форматы, направленные на знакомство с мировым и общероссийским культурным наследием литературы, музыки, изобразительного творчества, архитектуры, театра, балета, кинематографа, мультипликации;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мероприятия, направ</w:t>
      </w:r>
      <w:r>
        <w:t>ленные на формирование культуры мира, позволяющие детям осознать важность уважения к разнообразию культур и народов, развить навыки гармоничного взаимодействия и сотрудничества;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события и мероприятия, отражающие ценности созидания и науки: стремление к поз</w:t>
      </w:r>
      <w:r>
        <w:t>нанию себя и других людей, природы и общества, к знаниям, образованию, создание единого интеллектуального пространства, позволяющего популяризировать формы детского интеллектуального досуга: проведение интеллектуальных и познавательных игр; организация кон</w:t>
      </w:r>
      <w:r>
        <w:t>структорской, исследовательской и проектной деятельности; просмотр научно-популярных фильмов; встречи с людьми, добившимися успехов в различных сферах деятельности, дискуссионные клубы, дебаты, диспуты;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мероприятия и дела, направленные на изучение России, </w:t>
      </w:r>
      <w:r>
        <w:t>русского языка и языков народов России, родного края, населенного пункта как культурного пространства, фольклорные праздники в контексте мировой культуры и нематериального наследия;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беседы и диалоги на тему духовно-нравственного воспитания; пр</w:t>
      </w:r>
      <w:r>
        <w:t>оведение обсуждений на темы морали, духовных ценностей, честности, справедливости и милосердия.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14. В общем блоке реализации содержания "Россия" предлагаются пять комплексов мероприятий: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14.1. Первый комплекс мероприятий связан с народом России, его тысяче</w:t>
      </w:r>
      <w:r>
        <w:t>летней историей, общероссийской культурной принадлежностью и идентичностью, историческим единством народа России, общностью его исторической судьбы, памятью предков, передавших любовь и уважение к Отечеству, веру в добро и справедливость.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Предполагаемые фо</w:t>
      </w:r>
      <w:r>
        <w:t>рмы мероприятий: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торжественная церемония подъема (спуска) Государственного флага Российской Федерации в день открытия (закрытия) смены и в дни государственных праздников Российской Федерации, а также ежедневные церемонии подъема (спуска) Государственного ф</w:t>
      </w:r>
      <w:r>
        <w:t>лага Российской Федерации;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дни;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использование в работе материалов о цивилизационном наследии России, включающих знания о родной природе, достижения культуры и искусства, изобретения и реализованные масштабные проекты.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14.2. Второй комплекс мер</w:t>
      </w:r>
      <w:r>
        <w:t>оприятий связан с суверенитетом и безопасностью, защитой российского общества, народа России, памяти защитников Отечества и подвигов героев Отечества, сохранением исторической правды.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Предполагаемые форматы мероприятий: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тематических занятий о ге</w:t>
      </w:r>
      <w:r>
        <w:t>роизме и мужестве, раскрывающих важность сохранения памяти о подвигах наших предков, защитивших родную землю и спасших мир от фашистской агрессии, о геноциде советского народа, о военных преступлениях нацистов, которые не имеют срока давности;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в</w:t>
      </w:r>
      <w:r>
        <w:t>стреч с героями России, организация клубов юных историков, деятельность которых направлена на просвещение, сохранение и защиту исторической правды;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вовлечение детей старших отрядов в просветительский проект "Без срока давности", который нацелен на патриоти</w:t>
      </w:r>
      <w:r>
        <w:t>ческое воспитание детей и подростков, направлен на формирование их приверженности традиционным российским духовно-нравственным ценностям - любви к Родине, добру, милосердию, состраданию, взаимопомощи, чувству долга;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посещение мемориальных комплексов и памя</w:t>
      </w:r>
      <w:r>
        <w:t>тных мест, посвященных увековечиванию памяти мирных жителей, погибших от рук нацистов и их пособников в годы Великой Отечественной войны.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14.3. Третий комплекс мероприятий направлен на служение российскому обществу и исторически сложившемуся государственно</w:t>
      </w:r>
      <w:r>
        <w:t>му единству и приверженности Российскому государству и раскрывает многообразие национальностей России, российского общества: национальные общины, религии, культуры, языки.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Реализация данных мероприятий возможна как самостоятельно, так и во взаимодействии с</w:t>
      </w:r>
      <w:r>
        <w:t xml:space="preserve"> Общероссийским общественно-государственным движением детей и молодежи (далее - Движение Первых).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 целью формирования у детей и подростков гражданского самосознания могут проводиться информационные часы и акции.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14.4. Четвертый комплекс мероприятий связан</w:t>
      </w:r>
      <w:r>
        <w:t xml:space="preserve"> с русским языком - государственным языком Российской Федерации.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Предполагаемые формы мероприятий: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организация выставок книг, посвященных русскому языку, русской литературе и русской культуре;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культурно-просветительские мероприятия, направленные на знакомс</w:t>
      </w:r>
      <w:r>
        <w:t>тво с историей и богатством русского языка, его ролью в культуре и искусстве: лекции, беседы, литературные вечера, посвященные выдающимся писателям, поэтам и языковым традициям России.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Проекты, включающие игры и акции, связанные с орфографией и пунктуацией, направленные на развитие языковой грамотности через увлекательные форматы, а также конкурсы, посвященные русскому языку, которые помогают детям и подросткам раскрыть творческий потенц</w:t>
      </w:r>
      <w:r>
        <w:t>иал, в том числе сочинений, стихов или эссе на темы, связанные с языковыми ценностями, вдохновляющие на самовыражение, показывают красоту русского слова, отрядные события по мотивам русских народных сказок; литературные конкурсы, конкурсы чтецов; реконстру</w:t>
      </w:r>
      <w:r>
        <w:t>кция русских народных праздников; проекты по собранию русских пословиц и поговорок; крылатых выражений о родстве, дружбе, верности и других нравственных ориентирах.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14.5. Пятый комплекс мероприятий связан с родной природой (малой Родины, своего края, Росси</w:t>
      </w:r>
      <w:r>
        <w:t>и), с ответственностью за сохранение природы перед будущими поколениями и бережным отношением в использовании природных ресурсов.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Предполагаемые формы мероприятий: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экологические игры, актуализирующие имеющийся опыт и знания детей;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экскурсии по территории, </w:t>
      </w:r>
      <w:r>
        <w:t>знакомящие детей с природными объектами, позволяющие изучать природные объекты в естественной среде, обеспечивающие взаимосвязь и взаимозависимость в целостной экосистеме;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беседы об особенностях родного края;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акции, демонстрирующие преимущества раздельного</w:t>
      </w:r>
      <w:r>
        <w:t xml:space="preserve"> сбора твердых коммунальных отходов, повторного использования, бережного отношения к ресурсам: воде, электричеству, которые учат детей минимизировать или ликвидировать вред, наносимый природе;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свод экологических правил в отряде и в целом в организации отды</w:t>
      </w:r>
      <w:r>
        <w:t>ха детей и их оздоровления;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ведение дневника погоды (для детей младшего школьного возраста), обучение приемам определения температуры воздуха, облачности, типов облаков, направления ветра (при наличии метеорологической станции в организации отдыха детей и </w:t>
      </w:r>
      <w:r>
        <w:t>их оздоровления);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конкурс рисунков, плакатов, инсценировок на экологическую тематику;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встречи и беседы с экспертами в области экологии, охраны окружающей среды, учеными, эко-волонтерами.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15. Общий блок реализации содержания "Человек" отражает комплекс меро</w:t>
      </w:r>
      <w:r>
        <w:t>приятий, направленных на воспитание культуры здорового образа жизни, личной и общественной безопасности.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Реализация воспитательного потенциала данного блока предусматривает: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физкультурно-оздоровительных, спортивных мероприятий: зарядка, спортивн</w:t>
      </w:r>
      <w:r>
        <w:t>ые игры и соревнования;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беседы, направленные на профилактику вредных привычек и привлечение интереса детей к занятиям физкультурой и спортом;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создание условий для физической и психологической безопасности ребенка в условиях организации отдыха детей и их оз</w:t>
      </w:r>
      <w:r>
        <w:t>доровления, профилактика травли в детской и подростковой среде, психолого-педагогическое сопровождение воспитательного процесса в организации;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целенаправленной работы всего педагогического коллектива по созданию эффективной профилактической сред</w:t>
      </w:r>
      <w:r>
        <w:t>ы и обеспечение безопасности жизнедеятельности как условия успешной воспитательной деятельности;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проведение инструктажей и игр, знакомящих с правилами безопасного поведения на дорогах и в транспорте, правилами пожарной безопасности, правилами безопасности </w:t>
      </w:r>
      <w:r>
        <w:t>при занятиях спортом, правилами поведения на водоемах, правилами поведения в общественных местах, правилами поведения при массовом скоплении людей;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тренировочной эвакуации при пожаре или обнаружении взрывчатых веществ;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разработка и реализация разных форм профилактических воспитательных мероприятий: антиалкогольные, против курения, безопасность в цифровой среде, против вовлечения в деструктивные группы в социальных сетях, в деструктивные молодежные, религиозные объединени</w:t>
      </w:r>
      <w:r>
        <w:t>я, субкультуры, информирующие о безопасности дорожного движения, противопожарной безопасности, гражданской обороны, антитеррористической, антиэкстремистской безопасности;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организация превентивной работы со сценариями социально одобряемого поведения, развит</w:t>
      </w:r>
      <w:r>
        <w:t>ие у детей навыков рефлексии, самоконтроля, устойчивости к негативному воздействию, групповому давлению;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поддержка инициатив детей, вожатых и педагогических работников в сфере укрепления безопасности жизнедеятельности, профилактики правонарушений, девиаций</w:t>
      </w:r>
      <w:r>
        <w:t>, организация деятельности, альтернативной девиантному поведению, -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искусство)</w:t>
      </w:r>
      <w:r>
        <w:t>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мероприятия, игры, проекты, направленные на формирование у детей и подростков социально-ценностного отношения к семье как первоосновы принадлежности к многонациональному народу России, Отечеству;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игры, проекты, мероприятия, направленные на формирование б</w:t>
      </w:r>
      <w:r>
        <w:t>ережного отношения к жизни человека, личностной системы семейных ценностей, воспитанных в духовных и культурных традициях российского народа;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подготовка детей и подростков к осознанному выбору жизненного пути с ориентацией на создание крепкой и счастливой </w:t>
      </w:r>
      <w:r>
        <w:t>семьи с использованием проектной деятельности, различных игр, акций и мероприятий.</w:t>
      </w:r>
    </w:p>
    <w:p w:rsidR="008706E8" w:rsidRDefault="00A81291">
      <w:pPr>
        <w:pStyle w:val="ConsPlusNormal0"/>
        <w:spacing w:before="240"/>
        <w:ind w:firstLine="540"/>
        <w:jc w:val="both"/>
      </w:pPr>
      <w:bookmarkStart w:id="2" w:name="P141"/>
      <w:bookmarkEnd w:id="2"/>
      <w:r>
        <w:t>16. Инвариантные общие содержательные модули включают: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16.1. Модуль "Спортивно-оздоровительная работа".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Спортивно-оздоровительная работа в организации отдыха детей и их оздо</w:t>
      </w:r>
      <w:r>
        <w:t>ровления включает в себя организацию оптимального двигательного режима с учетом возраста детей и состояния их здоровья.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Физическое воспитание реализуется посредством: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физкультурно-оздоровительных занятий, которые проводятся с детьми по графику, максимально на открытых площадках;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дополнительных общеразвивающих программ физкультурно-спортивной направленности, обеспечивающих систематические занятия спортом в условиях физку</w:t>
      </w:r>
      <w:r>
        <w:t>льтурно-спортивных объединений;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различных видов гимнастик, утренней вариативной зарядки (спортивная, танцевальная, дыхательная, беговая, игровая);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динамических пауз в организации образовательной деятельности и режимных моментов;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спортивно-массовых мероприя</w:t>
      </w:r>
      <w:r>
        <w:t>тий, предполагающих спартакиады, спортивные соревнования, праздники, викторины, конкурсы;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организации работы по знакомству с правилами здорового питания с использованием материалов официального сайта Федеральной службы по надзору в сфере защиты прав потреб</w:t>
      </w:r>
      <w:r>
        <w:t>ителей и благополучия человека "здоровое-питание.рф".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Спортивно-оздоровительная работа строится во взаимодействии с медицинским персоналом с учетом возраста детей и показателей здоровья.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16.2. Модуль "Культура России".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Данный модуль реализуется в целях сод</w:t>
      </w:r>
      <w:r>
        <w:t>ействия формированию нравственной, ответственной, самостоятельно мыслящей, творческой личности, соотносится с задачами государственной политики в области интересов детей, а также в части поддержки и сохранения традиционных российских духовно-нравственных ц</w:t>
      </w:r>
      <w:r>
        <w:t>енностей, а также является инструментом передачи свода моральных, этических и эстетических ценностей, составляющих ядро национальной российской самобытности, в деятельности организаций отдыха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Воспитательная работа предполагает прос</w:t>
      </w:r>
      <w:r>
        <w:t>мотр отечественных кинофильмов, спектаклей, концертов и литературно-музыкальных композиций; участие в виртуальных экскурсиях и выставках; проведение "громких" чтений, чтений по ролям; постановки спектаклей; реализацию иных форм мероприятий на основе и с пр</w:t>
      </w:r>
      <w:r>
        <w:t>ивлечением произведений, созданных отечественными учреждениями культуры, в том числе в рамках тематического дня.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Организация воспитательной работы в рамках модуля "Культура России" возможна с использованием различных безвозмездных электронных ресурсов, соз</w:t>
      </w:r>
      <w:r>
        <w:t>данных в сфере культуры: "Культура.РФ", Национальная электронная библиотека, Национальная электронная детская библиотека, Президентская библиотека и других.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16.3. Модуль "Психолого-педагогическое сопровождение".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Психолого-педагогическое сопровождение осуще</w:t>
      </w:r>
      <w:r>
        <w:t>ствляется при наличии в штате организации отдыха детей и их оздоровления педагога-психолога и включает в себя описание работы педагога-психолога (структурного подразделения оказания психолого-педагогической помощи организации отдыха детей и их оздоровления</w:t>
      </w:r>
      <w:r>
        <w:t>), которая базируется на соблюдении профессиональных принципов сообщества педагогов-психологов.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Комплексная работа педагога-психолога (структурного подразделения оказания психолого-педагогической помощи организации отдыха детей и их оздоровления) включает </w:t>
      </w:r>
      <w:r>
        <w:t>в себя вариативность направлений психолого-педагогического сопровождения детей на протяжении всего периода их пребывания в организации отдыха детей и их оздоровления: сохранение и укрепление психического здоровья детей; содействие в раскрытии творческого п</w:t>
      </w:r>
      <w:r>
        <w:t>отенциала детей и их способностей, выявление и психологическая поддержка одаренных детей, детей с особыми образовательными потребностями; психолого-педагогическая поддержка детей, находящихся в трудной жизненной ситуации, детей ветеранов боевых действий; д</w:t>
      </w:r>
      <w:r>
        <w:t>етей участников (ветеранов) специальной военной операции; формирование коммуникативных навыков в разновозрастной среде и среде сверстников; поддержка детских объединений. Формы психолого-педагогического сопровождения: консультирование, диагностика, коррекц</w:t>
      </w:r>
      <w:r>
        <w:t>ионно-развивающая работа, профилактика, просвещение.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16.4. Модуль "Детское самоуправление".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16.4.1. На уровне организации отдыха детей и их оздоровления: самоуправление в организации отдыха детей и их оздоровления может складываться из деятельности временн</w:t>
      </w:r>
      <w:r>
        <w:t xml:space="preserve">ых и постоянных органов. К временным органам самоуправления относятся: дежурный отряд, творческие и инициативные группы, советы дела. Постоянно действующие органы самоуправления включают в себя: совет отряда, совет командиров отрядов, деятельность клубов, </w:t>
      </w:r>
      <w:r>
        <w:t>штабов.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16.4.2. На уровне отряда: через деятельность лидеров, выбранных по инициативе и предложениям членов отряда, представляющих интересы отряда в общих делах организации отдыха детей и их оздоровления, при взаимодействии с администрацией организации отд</w:t>
      </w:r>
      <w:r>
        <w:t>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16.4.3. Структура самоуправления строится с учетом уклада организации отдыха детей и их оздоровления, тематической и игровой модели смены, с определением необходимости создания органов для координации всех сторон жизни в отряде</w:t>
      </w:r>
      <w:r>
        <w:t>, в организации отдыха детей и их оздоровления, выбора их названия (советы, штабы, клубы) и возложения поручений на них.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16.4.4. Система поощрения социальной успешности и проявлений активной жизненной позиции детей направлена на формирование у детей ориент</w:t>
      </w:r>
      <w:r>
        <w:t>ации на активную жизненную позицию, инициативность, вовлечение их в совместную деятельность в воспитательных целях.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Система проявлений активной жизненной позиции и поощрения социальной успешности детей строится на принципах: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публичности, открытости поощрен</w:t>
      </w:r>
      <w:r>
        <w:t>ий (информирование всех детей о награждении, проведение награждений в присутствии значительного числа детей);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соответствия символов и процедур награждения укладу организации отдыха детей и их оздоровления, качеству воспитывающей среды, символике организаци</w:t>
      </w:r>
      <w:r>
        <w:t>и отдыха детей и их оздоровления;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прозрачности правил поощрения (наличие положения о награждениях, соблюдение справедливости при выдвижении кандидатур);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регулирования частоты награждений (недопущение избыточности в поощрениях, чрезмерно больших групп поощр</w:t>
      </w:r>
      <w:r>
        <w:t>яемых);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сочетания индивидуального и коллективного поощрения в целях стимулирования индивидуальной и коллективной активности детей, преодоления межличностных противоречий между детьми, получившими и не получившими награды;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дифференцированности поощрений (на</w:t>
      </w:r>
      <w:r>
        <w:t>личие уровней и типов наград позволяет продлить стимулирующее действие системы поощрения).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Система поощрения в организации отдыха детей и их оздоровления включает в себя набор педагогических средств, приемов, методов, обеспечивающих стимулирование индивиду</w:t>
      </w:r>
      <w:r>
        <w:t>ального развития ребенка и коллективного роста отряда. В программе необходимо предусмотреть, как отмечать индивидуальные заслуги ребенка и коллективные достижения отрядов.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Поощрения социальной успешности и проявлений активной жизненной позиции детей происходит на организационном уровне и предполагает привлечение ребенка к участию в делах отряда и всей организации отдыха детей и их оздоровления, включение в органы самоуправле</w:t>
      </w:r>
      <w:r>
        <w:t>ния, где ребенку предоставляется право голоса при решении ряда проблем, как правило, социального характера; на социальном уровне представляет собой: вручение наград, дипломов за участие и победу в конкурсных мероприятиях; объявление благодарности ребенку р</w:t>
      </w:r>
      <w:r>
        <w:t xml:space="preserve">одителю (родителям) или законному представителю (законным представителям) за личные достижения; публичные поощрения отрядных и индивидуальных достижений, в том числе создание портфолио; размещение фотографий на почетном стенде или в официальных социальных </w:t>
      </w:r>
      <w:r>
        <w:t>сетях организации отдыха детей и их оздоровления; ступени роста статуса ребенка; на эмоциональном уровне как создание ситуации успеха ребенка, которая формирует позитивную мотивацию и самооценку.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16.5. Модуль "Инклюзивное пространство".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Инклюзивное образов</w:t>
      </w:r>
      <w:r>
        <w:t>ательное пространство строится как комфортная и доступная среда для детей с особыми образовательными потребностями и должно быть направлено на социализацию детей с ограниченными возможностями здоровья (далее - ОВЗ), инвалидностью и адаптацию их в самостоят</w:t>
      </w:r>
      <w:r>
        <w:t>ельной жизни.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 организации инклюзивного пространства создаются особые условия: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организационное обеспечение (нормативно-правовая база);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материально-техническое обеспечение, включая архитектурную доступность;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кадровое обеспечение, в том числе комплексное </w:t>
      </w:r>
      <w:r>
        <w:t>психолого-педагогическое сопровождение ребенка с ОВЗ, инвалидностью на протяжении всего периода его пребывания в организации отдыха детей и их оздоровления;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программно-методическое обеспечение (реализация адаптированных образовательных программ, программ к</w:t>
      </w:r>
      <w:r>
        <w:t>оррекционной работы).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Специальными задачами воспитания детей с особыми образовательными потребностями являются: налаживание эмоционально-положительного взаимодействия с окружающими для их успешной социальной адаптации и интеграции в организации отдыха дете</w:t>
      </w:r>
      <w:r>
        <w:t>й и их оздоровления; формирование доброжелательного отношения к детям и их семьям со стороны всех участников воспитательного процесса; построение воспитательной работы с учетом индивидуальных особенностей и возможностей каждого ребенка.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 организации вос</w:t>
      </w:r>
      <w:r>
        <w:t>питания детей с ОВЗ, инвалидностью следует ориентироваться на: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формирование личности ребенка с особыми образовательными потребностями с использованием соответствующих возрасту и физическому и (или) психическому состоянию методов воспитания;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создание оптима</w:t>
      </w:r>
      <w:r>
        <w:t>льных условий совместного воспитания детей с особыми образовательными потребностями и их сверстников с использованием вспомогательных технических средств коллективного и индивидуального пользования и педагогических приемов, организацией совместных форм раб</w:t>
      </w:r>
      <w:r>
        <w:t>оты вожатых, воспитателей, педагогов-психологов, учителей-логопедов, учителей-дефектологов;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личностно-ориентированный подход в организации всех видов деятельности обучающихся с особыми образовательными потребностями.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Ключевым условием создания инклюзивного пространства является равноправное включение в общий воспитательный процесс всех участников смены (детей с ОВЗ, детей с особыми образовательными потребностями, их нормативно развивающихся сверстников, воспитателей, в</w:t>
      </w:r>
      <w:r>
        <w:t>ожатых, педагогов-психологов, учителей-логопедов, учителей-дефектологов).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16.6. Модуль "Профориентация".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Воспитательная деятельность по профориентации включает в себя профессиональное просвещение, диагностику и консультирование по проблемам профориентации,</w:t>
      </w:r>
      <w:r>
        <w:t xml:space="preserve"> организацию профессиональных проб и осуществляется через: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профориентационные игры: симуляции, сюжетно-ролевые и деловые игры, квесты, решение кейсов (ситуаций, в которых необходимо принять решение, занять определенную позицию), расширяющие знания детей о </w:t>
      </w:r>
      <w:r>
        <w:t>типах профессий, о способах выбора профессий, о достоинствах и недостатках той или иной интересной детям профессиональной деятельности;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экскурсии на предприятия и встречи с гостями: экспертами в области профориентации, представителями разных профессий, даю</w:t>
      </w:r>
      <w:r>
        <w:t>щие детям начальные представления о существующих профессиях и условиях работы людей, представляющих эти профессии;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организация тематических дней и профориентационных смен, в работе которых принимают участие эксперты из различных сфер производства, бизнеса,</w:t>
      </w:r>
      <w:r>
        <w:t xml:space="preserve"> науки, и где дети могут познакомиться с профессиями, получить представление об их специфике, попробовать свои силы в той или иной профессии, развить в себе соответствующие навыки, расширить знания о рынке труда;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участие в работе всероссийских профориентац</w:t>
      </w:r>
      <w:r>
        <w:t>ионных проектов: просмотр лекций, решение учебно-тренировочных задач, участие в мастер-классах.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16.7. Модуль "Коллективная социально значимая деятельность в Движении Первых".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Данный модуль содержит в себе описание взаимодействия с Движением Первых с целью </w:t>
      </w:r>
      <w:r>
        <w:t>формирования у детей представления о назначении Движения Первых, о его месте и роли в достижении приоритетных национальных целей Российской Федерации и своем личном вкладе в социально значимую деятельность. Предусмотрено включение в Программу воспитательно</w:t>
      </w:r>
      <w:r>
        <w:t>й работы следующих форматов: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программа профильной смены Движения Первых - программы для детей в возрасте от 7 до 17 лет, выстроенные по логике конструктора профильных смен Движения Первых и направленные на приобщение подрастающего поколения к российским тр</w:t>
      </w:r>
      <w:r>
        <w:t>адиционным духовно-нравственным ценностям, создание условий для личностного развития и гражданского становления детей, усвоение ими норм поведения в интересах человека, семьи, общества и государства, вовлечение в деятельность Движения Первых. Профильные см</w:t>
      </w:r>
      <w:r>
        <w:t>ены Движения Первых проводятся во всех организациях отдыха детей и их оздоровления разных типов во всех регионах. Одним из вариантов профильных смен Движения Первых для младших школьников является программа "Содружество Орлят России";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тематический День Пер</w:t>
      </w:r>
      <w:r>
        <w:t>вых - эффективно построенная система воспитательных событий, обеспечивающая, с одной стороны, просвещение и всестороннее развитие участников через их включение в различные виды полезной и интересной деятельности, с другой - формирование и расширение предст</w:t>
      </w:r>
      <w:r>
        <w:t>авлений о Движении Первых, стимулирование активного участия в деятельности Движения Первых;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профильный отряд Движения Первых - постоянно действующий орган детского самоуправления из числа активных участников Движения Первых. Его деятельность строится на ра</w:t>
      </w:r>
      <w:r>
        <w:t>зработке и реализации детских инициатив, популяризирующих полезную деятельность и возможности в Движении Первых.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Воспитательный потенциал данного модуля реализуется в рамках следующих возможных мероприятий и форм воспитательной работы: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классные встречи с у</w:t>
      </w:r>
      <w:r>
        <w:t>спешными активистами Движения Первых - открытый диалог "путь к успеху", мотивационная встреча "равный - равному" способствует формированию активной жизненной позиции и уверенности в себе у участников смены на примере успеха ровесника;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волонтерские мастер-к</w:t>
      </w:r>
      <w:r>
        <w:t>лассы - проведение занятий и встреч для знакомства детей с принципами, направлениями волонтерства и его историей;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акции по благоустройству территории, посадке деревьев, уборке природных зон - вклад в сохранение окружающей среды и экологическое благополучие;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социальные акции - мероприятия по сбору вещей, игрушек, книг для детских домов и малообеспеченных семей с целью </w:t>
      </w:r>
      <w:r>
        <w:t>развития у детей чувств сопричастности и социальной ответственности;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организация мероприятий для младших отрядов - старшие дети помогают в организации игр, представлений и праздников для младших, что развивает навыки заботы о других и лидерские качества;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а</w:t>
      </w:r>
      <w:r>
        <w:t>кции по защите животных - сбор корма для приютов, изготовление кормушек для птиц и так далее, что развивает чувство ответственности и доброты;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обучение навыкам оказания первой помощи - тренинги по оказанию первой помощи помогают детям научиться заботиться </w:t>
      </w:r>
      <w:r>
        <w:t>о других и быть полезными в экстренных ситуациях;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благоустройство мемориалов и памятных мест, изучение исторического значения этих объектов с целью укрепления патриотизма и чувства уважения к культурному наследию;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медиа-волонтерство - ведение блога, создан</w:t>
      </w:r>
      <w:r>
        <w:t>ие фото- и видео продуктов о волонтерских инициативах организации отдыха детей и их оздоровления с целью развития навыков коммуникации медиа-творчества;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проектировочный семинар о траектории социального развития в Движении Первых.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Программно-методический ко</w:t>
      </w:r>
      <w:r>
        <w:t>мплекс Движения Первых включает программы смен по направлениям деятельности, программы для актива, программы лагерей дневного пребывания и содержит инструктивное описание деятельности вожатых и участников смены по каждому мероприятию (сценарии, инструкции,</w:t>
      </w:r>
      <w:r>
        <w:t xml:space="preserve"> ход дел).</w:t>
      </w:r>
    </w:p>
    <w:p w:rsidR="008706E8" w:rsidRDefault="00A81291">
      <w:pPr>
        <w:pStyle w:val="ConsPlusNormal0"/>
        <w:spacing w:before="240"/>
        <w:ind w:firstLine="540"/>
        <w:jc w:val="both"/>
      </w:pPr>
      <w:bookmarkStart w:id="3" w:name="P209"/>
      <w:bookmarkEnd w:id="3"/>
      <w:r>
        <w:t>17. Вариативные содержательные модули.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17.1. Модуль "Экскурсии и походы".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Для детей и подростков организуются туристские походы, экологические тропы, тематические экскурсии: профориентационные, экскурсии по памятным местам и местам боевой славы,</w:t>
      </w:r>
      <w:r>
        <w:t xml:space="preserve"> в музей, картинную галерею, технопарк.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На экскурсиях, в походах создаются благоприятные условия для воспитания у детей самостоятельности и ответственности, формирования у них навыков безопасного поведения в природной среде, самообслуживающего труда, обуче</w:t>
      </w:r>
      <w:r>
        <w:t>ния рациональному использованию своего времени, сил и имущества.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 зависимости от возраста детей выбирается тематика, форма, продолжительность, оценка результативности экскурсии и похода.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Для описания работы по данному модулю целесообразно указать партнерс</w:t>
      </w:r>
      <w:r>
        <w:t>кие организации, а также раскрыть механизм подготовки и проведения экскурсии или похода. Деятельность в рамках данного модуля определяется формой организации отдыха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17.2. Модуль "Кружки и секции".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Дополнительное образование детей в</w:t>
      </w:r>
      <w:r>
        <w:t xml:space="preserve"> организации отдыха детей и их оздоровления может являться одним из основных видов деятельности и реализовываться через программы профильных (специализированных, тематических) смен, а также деятельность кружковых объединений, секций, клубов по интересам, с</w:t>
      </w:r>
      <w:r>
        <w:t>тудий, дополняющих программы смен в условиях организации отдыха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Реализация воспитательного потенциала дополнительного образования в рамках шести направленностей дополнительных общеразвивающих программ: социально-гуманитарная; худож</w:t>
      </w:r>
      <w:r>
        <w:t>ественная; естественно-научная; техническая; туристско-краеведческая; физкультурно-спортивная.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17.3. Модуль "Цифровая и медиа-среда".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Цифровая среда воспитания предполагает ряд следующих мероприятий: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телемосты, онлайн-встречи, видеоконференции;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занятия, на</w:t>
      </w:r>
      <w:r>
        <w:t>правленные на формирование культуры информационной безопасности, информационной грамотности, противодействие распространению идеологии терроризма, профилактики травли в информационно-телекоммуникационной сети "Интернет";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онлайн-мероприятия в официальных гр</w:t>
      </w:r>
      <w:r>
        <w:t>уппах организации в социальных сетях;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освещение деятельности организации отдыха детей и их оздоровления в официальных группах в социальных сетях и на официальном сайте организации.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Воспитательный потенциал медиапространства реализуется в рамках следующих в</w:t>
      </w:r>
      <w:r>
        <w:t>идов и форм воспитательной работы: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детский редакционный совет с участием консультирующих их взрослых, целью которого является освещение (через детскую газету (стенгазету), детское радио или телевидение, телеграм-канал) наиболее интересных моментов жизни св</w:t>
      </w:r>
      <w:r>
        <w:t>оего отряда или организации отдыха детей и их оздоровления;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детская группа, принимающая участие в поддержке интернет-сайта организации и соответствующей группы в социальных сетях с целью освещения деятельности организации отдыха детей и их оздоровления в и</w:t>
      </w:r>
      <w:r>
        <w:t>нформационном пространстве, привлечения внимания общественности, информационного продвижения ценностей организации отдыха детей и их оздоровления и организации виртуальной диалоговой площадки, на которой детьми, педагогическими работниками и родителем (род</w:t>
      </w:r>
      <w:r>
        <w:t>ителями) или законным представителем (законными представителями) могли бы открыто обсуждаться значимые для жизнедеятельности организации вопросы;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детская медиа-студия, в рамках которой создаются фотографии, ролики, клипы, осуществляется монтаж познавательн</w:t>
      </w:r>
      <w:r>
        <w:t>ых, документальных, анимационных, художественных фильмов, с акцентом на этическое, эстетическое, экологическое, патриотическое просвещение аудитории;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участие детей в региональных или всероссийских конкурсах с детскими творческими медиа продуктами.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Механизмом реализации информационного обеспечения является информирование возможных участников воспитательного процесса об организации отдыха и оздоровления детей через информационно-телекоммуникационную сеть "Интернет" и средства массовой информации.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17.4</w:t>
      </w:r>
      <w:r>
        <w:t>. Модуль "Проектная деятельность".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Проектная деятельность в условиях организации отдыха детей и их оздоровления в основном реализуется в формах: конкурс детских проектов; проектный образовательный интенсив; профильная смена.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В процессе работы над проектом </w:t>
      </w:r>
      <w:r>
        <w:t>участники смены самостоятельно занимаются поиском необходимой информации, выдвигают гипотезы, анализируют, обобщают проработанные материалы, учатся обосновывать и доказывать предполагаемые выводы и результаты, повышая тем самым свой интеллектуальный уровен</w:t>
      </w:r>
      <w:r>
        <w:t>ь, расширяя кругозор.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Воспитательный потенциал проектной деятельности заключается в коллективном взаимодействии, обсуждении решений, развитии и формировании коммуникативных компетенций, в том числе навыков делового общения, сотрудничества и продуктивного взаимодействия.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17.5. М</w:t>
      </w:r>
      <w:r>
        <w:t>одуль "Детская дипломатия и международные отношения".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Детская дипломатия объединяет детей, проявляющих интерес к общению с детьми другой страны. Дети знакомят друг друга с культурой, языком, этикетом, историей своих стран.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Данный модуль может быть реализов</w:t>
      </w:r>
      <w:r>
        <w:t>ан в следующих формах воспитательной работы: международные акции; международные профильные смены, в которых участвуют дети, вожатые, преподаватели, волонтеры из разных стран мира; международные детские и молодежные форумы; международные фестивали и конкурс</w:t>
      </w:r>
      <w:r>
        <w:t>ы художественного, технического творчества или спортивные соревнования.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18. При планировании и реализации содержания программы воспитательной работы необходимо обеспечить интеграцию смысловой основы и единых воспитательных линий, включая каждое пространств</w:t>
      </w:r>
      <w:r>
        <w:t>о, в котором ребенок совместно с коллективом реализует и развивает свои способности.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Уровни реализации содержания включают в себя: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18.1. Общелагерный уровень, который определяет установки содержания и демонстрацию ценностного отношения по каждому из смысло</w:t>
      </w:r>
      <w:r>
        <w:t xml:space="preserve">вых блоков: "Мир", "Россия" (включая региональный компонент), "Человек". Каждая встреча всех участников смены, включая все направления и всех специалистов, должна представлять собой совместное "проживание" участниками эмоционального опыта, способствующего </w:t>
      </w:r>
      <w:r>
        <w:t>принятию ценностей, определяющих воспитательный компонент.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18.2. Межотрядный уровень, который позволяет расширить спектр коммуникативного пространства для ребенка. События организуются исходя из возрастных особенностей и предполагают реализацию содержания </w:t>
      </w:r>
      <w:r>
        <w:t>по дружинам. Одной из эффективных и универсальных форм работы на данном уровне является гостевание отрядов ("отряд в гостях у отряда"), которое предполагает взаимную подготовку и знакомство друг друга с особенностями своего уклада.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18.3. Групповой уровень,</w:t>
      </w:r>
      <w:r>
        <w:t xml:space="preserve"> который соотносится с реализацией содержания в формате объединений детей из разных отрядов в рамках единого выбранного самими детьми направления: секции, студии и кружки, органы самоуправления на общелагерном уровне. Особенность работы заключается в разно</w:t>
      </w:r>
      <w:r>
        <w:t>возрастном формате совместной деятельности.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18.4. Отрядный уровень, который является ключевым воспитывающим пространством, создающим уникальную среду совместного проживания и совместного творчества детей и взрослых. Реализация воспитательного потенциала от</w:t>
      </w:r>
      <w:r>
        <w:t>рядной работы предусматривает: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планирование и проведение отрядной деятельности;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поддержку активной позиции каждого ребенка, предоставления им возможности обсуждения и принятия решений, создание благоприятной среды для общения; доверительное общение и подде</w:t>
      </w:r>
      <w:r>
        <w:t>ржку детей в решении проблем, конфликтных ситуаций;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организацию интересных и полезных для личностного развития ребенка совместных мероприятий, позволяющих вовлекать в них детей с разными потребностями, давать им возможности для самореализации, устанавливат</w:t>
      </w:r>
      <w:r>
        <w:t>ь и укреплять доверительные отношения, стать для них наставником, задающим образцы поведения; вовлечение каждого ребенка в отрядные дела и общелагерные мероприятия в разных ролях: сценаристов, постановщиков, исполнителей, корреспондентов и редакторов, веду</w:t>
      </w:r>
      <w:r>
        <w:t>щих, декораторов и других;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формирование и сплочение отряда (временного детского коллектива) через игры, элементы тренингов на сплочение и командообразование, огонек знакомства, визитные карточки отрядов;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предъявление единых требований по выполнению режима </w:t>
      </w:r>
      <w:r>
        <w:t>и распорядка дня, по самообслуживанию, дисциплине и поведению, санитарно-гигиенических требований;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принятие совместно с детьми законов и правил отряда, которым они будут следовать в организации отдыха детей и их оздоровления, а также символов, названия, де</w:t>
      </w:r>
      <w:r>
        <w:t>виза, эмблемы, песни, которые подчеркнут принадлежность к конкретному коллективу;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диагностику интересов, склонностей, ценностных ориентаций, выявление лидеров, референтных групп, непопулярных детей через наблюдение, игры, анкеты;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аналитическую работу с дет</w:t>
      </w:r>
      <w:r>
        <w:t>ьми: анализ дня, анализ ситуации, мероприятия, анализ смены, результатов;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поддержку детских инициатив и детского самоуправления через деятельность лидеров, выбранных по инициативе и предложениям членов отряда, представляющих интересы отряда в общих делах о</w:t>
      </w:r>
      <w:r>
        <w:t>рганизации отдыха детей и их оздоровления, при взаимодействии с администрацией организации отдыха детей и их оздоровления. При формировании структуры отрядного самоуправления возможно применение метода чередования творческих поручений;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сбора отр</w:t>
      </w:r>
      <w:r>
        <w:t>яда: хозяйственный сбор, организационный сбор, утренний информационный сбор отряда и другие;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огоньков (особое межличностное внутригрупповое камерное общение, отличающееся откровенностью, доброжелательностью, эмпатичностью и поддержкой): огонек з</w:t>
      </w:r>
      <w:r>
        <w:t>накомства, огонек организационного периода, огонек - анализ дня, огонек прощания, тематический огонек, коллективное обсуждение отрядом и педагогами прожитого дня, анализ проведенных акций и складывающихся в отряде взаимоотношений;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организация коллективно-т</w:t>
      </w:r>
      <w:r>
        <w:t>ворческих дел (КТД). КТД как особый тип формы воспитательной работы, как социальная деятельность детской группы направлена на создание нового продукта (творческого продукта), улучшающего окружающую действительность (основу данной методики составляет коллек</w:t>
      </w:r>
      <w:r>
        <w:t>тивная творческая деятельность, предполагающая участие каждого члена коллектива во всех этапах организации деятельности от планирования до анализа).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19. Система индивидуальной работы с ребенком, а также психолого-педагогического сопровождения детей и подро</w:t>
      </w:r>
      <w:r>
        <w:t>стков в условиях организации отдыха детей и их оздоровления направлена на создание комфортных условий для развития коммуникативной компетенции у воспитанников.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1"/>
      </w:pPr>
      <w:r>
        <w:t>IV. Организационный раздел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20. Особенности воспитательной работы в разных типах организаций отдыха детей и их оздоровления обусловлены прежде всего их ресурсным потенциалом, продолжительностью пребывания ребенка в организации отдыха детей и их оздоровления в течение дня, его занятос</w:t>
      </w:r>
      <w:r>
        <w:t>тью, в том числе обязательной образовательной или трудовой деятельностью, а также средой, в которой реализуется Программа.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21. Детский оздоровительный лагерь с дневным пребыванием детей организуется на базе общеобразовательных организаций или на базе учреж</w:t>
      </w:r>
      <w:r>
        <w:t>дения спорта и культуры. Для лагеря с дневным пребыванием детей характерны формы работы, не требующие длительной подготовки, репетиций с участниками. Предпочтение отдается игровым, конкурсным формам, использующим экспромт в качестве одного из методов. В св</w:t>
      </w:r>
      <w:r>
        <w:t>язи с тем, что основную часть педагогического коллектива лагеря с дневным пребыванием детей составляют педагогические работники общеобразовательной организации, в календарном плане воспитательной работы преобладают привычные для образовательной организации</w:t>
      </w:r>
      <w:r>
        <w:t xml:space="preserve"> форматы.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22. Особенности программы воспитательной работы в лагерях палаточного типа обусловлены прежде всего организацией деятельности в природной среде. В таких организациях отдыха детей и их оздоровления уделяется внимание системе самоуправления и черед</w:t>
      </w:r>
      <w:r>
        <w:t>ованию творческих поручений, а также в большинстве программ палаточных лагерей предполагается наличие обучающих занятий туристско-краеведческой или физкультурно-спортивной направленностей. В связи с этим предпочтения отдаются форматам, предполагающим испол</w:t>
      </w:r>
      <w:r>
        <w:t>ьзование природной среды, а именно: игры на местности, квесты, экскурсии, тур-эстафеты.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23. Воспитательная работа и образовательная деятельность в детских специализированных (профильных) лагерях, детских лагерях различной тематической направленности предпо</w:t>
      </w:r>
      <w:r>
        <w:t>лагают углубленное изучение или продолжение дополнительного образования по той или иной направленности. Существенная часть продуктивного времени в течение дня приходится на обучение по профилю программы смены с вариативностью построения календарного график</w:t>
      </w:r>
      <w:r>
        <w:t>а воспитательной работы: с дополнением комплекса мероприятий тематическим материалом, изучаемым на смене, и (или) с дополнением комплекса мероприятий альтернативными предложениями с интеллектуальными, творческими событиями на командное взаимодействие с отр</w:t>
      </w:r>
      <w:r>
        <w:t>аботкой и совершенствованием индивидуальных, спортивных навыков.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24. Детские лагеря труда и отдыха, как правило, организуются для детей с 14 лет и предполагают ежедневную работу в течение нескольких часов.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Программа воспитательной работы такой организации </w:t>
      </w:r>
      <w:r>
        <w:t>отдыха детей и их оздоровления должна учитывать возрастные и психофизиологические особенности, уделять внимание вопросам профориентации, а также включать характерные дискуссионные форматы, ролевые игры, квизы и другие интеллектуальные конкурсы.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25. Стацион</w:t>
      </w:r>
      <w:r>
        <w:t>арные организации отдыха детей и их оздоровления с круглосуточным пребыванием детей реализуют воспитательную работу с учетом всеобщности и взаимосвязи всех процессов, неотрывного включения детей в воспитывающее пространство, интенсивности коммуникативной н</w:t>
      </w:r>
      <w:r>
        <w:t>агрузки.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26. Уклад организаций отдыха детей и их оздоровления задает расписание деятельности организации и аккумулирует ключевые характеристики, определяющие особенности воспитательного процесса. Уклад организации включает ценности, принципы, нравственную </w:t>
      </w:r>
      <w:r>
        <w:t>культуру взаимоотношений, традиции воспитания, в основе которых лежат российские базовые ценности, определяет условия и средства воспитания, отражающие самобытность организации. На формирование уклада конкретной организации отдыха детей и их оздоровления в</w:t>
      </w:r>
      <w:r>
        <w:t>лияют региональные особенности: исторические, этнокультурные, социально-экономические, художественно-культурные, а также тип поселения.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27. Уклад организации отдыха детей и их оздоровления непосредственно связан с такими характеристиками, как открытость ор</w:t>
      </w:r>
      <w:r>
        <w:t>ганизации как социальной среды; цикличность (организация отдыха детей и их оздоровления как воспитательная организация существует в ситуации сменяемости периодов, переходя от периода активной деятельности во время смен к подготовительно-обобщающему периоду</w:t>
      </w:r>
      <w:r>
        <w:t xml:space="preserve"> в межсезонье); временность (коллектив каждой смены различен); всеобщность (круглосуточность пребывания в организации отдыха детей и их оздоровления, за исключением форм организаций отдыха детей и их оздоровления с дневным пребыванием детей); многопрофильн</w:t>
      </w:r>
      <w:r>
        <w:t>ость и вариативность (разнообразие видов деятельности, подвижность межличностных контактов, интенсивность отношений); предопределенность законов и традиций.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28. Элементами уклада являются: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28.1. Быт организации отдыха детей и их оздоровления является элеме</w:t>
      </w:r>
      <w:r>
        <w:t>нтом уклада повседневной жизни детей, вожатых, сотрудников организации в течение смены и формирует архитектурно-планировочные особенности организации отдыха детей и их оздоровления (близость к природной среде, благоустроенность, техническая оснащенность, и</w:t>
      </w:r>
      <w:r>
        <w:t xml:space="preserve">нфраструктура помещений для бытовых, досуговых, образовательных, спортивных и других занятий). Учитывая круглосуточное нахождение ребенка в организации отдыха детей и их оздоровления, необходимо обеспечить комфортность решения естественно-культурных задач </w:t>
      </w:r>
      <w:r>
        <w:t>социализации (самообслуживание, гигиена).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28.2. Режим, соблюдение которого связано с обеспечением безопасности, охраной здоровья ребенка, что подкреплено правилами: "закон точности" ("ноль-ноль"), "закон территории" и другие. Планирование программы смены д</w:t>
      </w:r>
      <w:r>
        <w:t>олжно быть соотнесено с задачей оздоровления и отдыха детей в каникулярный период, а продолжительность сна, двигательной активности и прогулок &lt;3&gt; не должны быть сокращены из-за насыщенности мероприятиями. Учитывая интенсивность деятельности в организациях</w:t>
      </w:r>
      <w:r>
        <w:t xml:space="preserve"> отдыха детей и их оздоровления с круглосуточным пребыванием, необходимо предусмотреть свободное время на восстановление, а также использовать разнообразие и чередование форм деятельности.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--------------------------------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&lt;3&gt; </w:t>
      </w:r>
      <w:hyperlink r:id="rId13" w:tooltip="Постановление Главного государственного санитарного врача РФ от 28.01.2021 N 2 (ред. от 30.12.2022) &quot;Об утверждении санитарных правил и норм СанПиН 1.2.3685-21 &quot;Гигиенические нормативы и требования к обеспечению безопасности и (или) безвредности для человека ф">
        <w:r>
          <w:rPr>
            <w:color w:val="0000FF"/>
          </w:rPr>
          <w:t>Таблица 6.7</w:t>
        </w:r>
      </w:hyperlink>
      <w:r>
        <w:t xml:space="preserve"> главы VI санитарных правил и норм СанПиН 1.2.3685-21 "Гигиенические нормативы и требования к обеспечению безопасности и (или) безвредности для чел</w:t>
      </w:r>
      <w:r>
        <w:t xml:space="preserve">овека факторов среды обитания", утвержденных постановлением Главного государственного санитарного врача Российской Федерации от 28 января 2021 г. N 2 (зарегистрировано Министерством юстиции Российской Федерации 29 января 2021 г., регистрационный N 62296), </w:t>
      </w:r>
      <w:r>
        <w:t>с изменениями, внесенными постановлением Главного государственного санитарного врача Российской Федерации от 30 декабря 2022 г. N 24 (зарегистрировано Министерством юстиции Российской Федерации 9 марта 2023 г., регистрационный N 72558), действующих до 1 ма</w:t>
      </w:r>
      <w:r>
        <w:t>рта 2027 г.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28.3. Корпоративная культура организации отдыха детей и их оздоровления является элементом уклада и состоит из: миссии организации отдыха детей и их оздоровления, сформированных ценностей, правил и норм поведения, трудового этикета и стиля вза</w:t>
      </w:r>
      <w:r>
        <w:t>имоотношений с детьми и их родителем (родителями) или законным представителем (законными представителями), внешнего вида сотрудников и детей.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28.4. Символическое пространство организации отдыха детей и их оздоровления включает в себя традиции, правила, лег</w:t>
      </w:r>
      <w:r>
        <w:t>енды, кричалки, песенно-музыкальную культуру, ритуалы и другие. Каждый элемент символического пространства организации отдыха детей и их оздоровления имеет условный (символический) смысл и эмоциональную окраску, тесно связанную по своей сути и смыслу с цел</w:t>
      </w:r>
      <w:r>
        <w:t>ями, задачами, базовыми ценностями и принципами жизнедеятельности организации и государственной политикой в области воспитания, используемые в практической деятельности. Песенно-музыкальная культура должна быть основана на отечественном наследии, лучших об</w:t>
      </w:r>
      <w:r>
        <w:t>разцах песенного и музыкального творчества. Легенды являются уникальным инструментом осознания ребенком в процессе обсуждения с коллективом нравственных категорий, ценностей, являющимися основой воспитательной работы в организации отдыха детей и их оздоров</w:t>
      </w:r>
      <w:r>
        <w:t>ления. Также к символическому пространству относятся информационные стенды для детей и сотрудников, отрядные уголки, дизайн воспитывающей среды, малые архитектурные формы, которые взаимодополняют и усиливают воспитательный эффект посредством интеграции в с</w:t>
      </w:r>
      <w:r>
        <w:t>имволическое пространство и игровую модель.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Ритуалы могут быть: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торжественными (по поводу символических событий из жизни организации отдыха детей и их оздоровления, общественной жизни): торжественные линейки, ритуалы, связанные с атрибутами организации (зн</w:t>
      </w:r>
      <w:r>
        <w:t>амя, флаг, памятный знак), организация почетного караула, смотр, парад, ритуалы почести героям: возложение гирлянд и другое;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ритуалы повседневной жизни, которые насыщают деятельность организации эмоционально-игровой атмосферой. Они регулируют самые повторя</w:t>
      </w:r>
      <w:r>
        <w:t>ющиеся (традиционные) действия, необходимые для стабильного функционирования организации: передача дежурства, начало или завершение дела, дня, рабочая линейка, либо могут представлять эмоциональный (романтический) фон повседневной жизни организации: "тайны</w:t>
      </w:r>
      <w:r>
        <w:t>й знак" - ритуал приветствия для участников смены или игровой ситуации в организации отдыха детей и их оздоровления; передача "наказа" (обращение) от смены к смене и другое.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29. Реализация Программы включает в себя: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29.1. Подготовительный этап включает в себя со стороны управленческого звена организации отдыха детей и их оздоровления подбор и обучение педагогического состава с практическими блоками освоения реализации содержания Программы, установочное педагогическое </w:t>
      </w:r>
      <w:r>
        <w:t>совещание с включением всего кадрового состава, подготовка методических материалов, включая примеры сценариев для проведения работы на отрядном уровне, планирование деятельности, информационную работу с родителем (родителями) или законным представителем (з</w:t>
      </w:r>
      <w:r>
        <w:t>аконными представителями).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29.2. Организационный период смены связан с реализацией основных задач: адаптация детей к новым условиям, знакомство с режимом, правилами, укладом организации отдыха детей и их оздоровления, формирование временный детский коллект</w:t>
      </w:r>
      <w:r>
        <w:t>ив. Содержание событий организационного периода представлено в инвариантных (обязательных) общелагерных и отрядных формах воспитательной работы в календарном плане воспитательной работы.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29.3. Основной период смены направлен на максимальное развитие личностного потенциала каждого ребенка посредством коллективной деятельности как на уровне отряда, так и в иных объединениях. Содержание событий основного периода представлено в инвариантных (о</w:t>
      </w:r>
      <w:r>
        <w:t>бязательных) общелагерных и отрядных формах воспитательной работы в календарном плане воспитательной работы.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29.4. Итоговый период смены является ключевым этапом для подведения итогов совместной деятельности, фиксации и принятием участниками смены позитивн</w:t>
      </w:r>
      <w:r>
        <w:t>ого опыта и формированию индивидуальных маршрутов дальнейшего развития потенциала детей. Содержание событий итогового периода представлено в инвариантных (обязательных) общелагерных и отрядных формах воспитательной работы в календарном плане.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29.5. Этап по</w:t>
      </w:r>
      <w:r>
        <w:t xml:space="preserve">следействия включает в себя подведение итогов реализации программы воспитательной работы, определение наиболее и наименее эффективных форм деятельности, сопровождение детей и поддержка в реализации идей и личностного потенциала по возвращении в постоянный </w:t>
      </w:r>
      <w:r>
        <w:t>детский коллектив посредством обратной связи или характеристик, направленных или переданных в образовательную организацию.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29.6. Анализ воспитательной работы организации отдыха детей и их оздоровления осуществляется в соответствии с целевыми ориентирами ре</w:t>
      </w:r>
      <w:r>
        <w:t>зультатов воспитания, личностными результатами воспитанников.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Основным методом анализа воспитательной работы в организации отдыха детей и их оздоровления является самоанализ с целью выявления основных проблем и последующего их решения с привлечением (при н</w:t>
      </w:r>
      <w:r>
        <w:t>еобходимости) внешних экспертов, специалистов, который проводится ежегодно для круглогодичного лагеря и по окончании летней оздоровительной кампании для сезонного.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Планирование анализа воспитательной работы включается в календарный план воспитательной рабо</w:t>
      </w:r>
      <w:r>
        <w:t>ты.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Анализ проводится совместно с вожатско-педагогическим составом, с заместителем директора по воспитательной работе (старшим воспитателем, педагогом-психологом, педагогом-организатором, социальным педагогом (при наличии) с последующим обсуждением результ</w:t>
      </w:r>
      <w:r>
        <w:t>атов на педагогическом совете.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Основное внимание сосредотачивается на вопросах, связанных с качеством: реализации программы воспитательной работы в организации отдыха детей и их оздоровления в целом; работы конкретных структурных звеньев организации отдыха</w:t>
      </w:r>
      <w:r>
        <w:t xml:space="preserve"> детей и их оздоровления (отрядов, органов самоуправления, кружков и секций); деятельности педагогического коллектива; работы с родителем (родителями) или законным представителем (законными представителями); работы с партнерами.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Организация вправе сама под</w:t>
      </w:r>
      <w:r>
        <w:t>бирать удобный инструментарий для мониторинга результативности воспитательной работы. При выборе методик следует учитывать их валидность, адаптированность для определенного возраста и индивидуальных особенностей детей.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Итогом самоанализа является перечень </w:t>
      </w:r>
      <w:r>
        <w:t>достижений, а также выявленных проблем, над решением которых предстоит работать вожатско-педагогическому коллективу.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Итогом результативности воспитательной работы (самоанализа) может являться аналитическая справка, являющаяся основанием для корректировки п</w:t>
      </w:r>
      <w:r>
        <w:t>рограммы воспитания на следующий год.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30. Партнерское взаимодействие с общественными и молодежными организациями в условиях организации отдыха детей и их оздоровления способствует успешной реализации Программы, включающей в себя совместную деятельность с р</w:t>
      </w:r>
      <w:r>
        <w:t>азличными образовательными организациями, организациями культуры, спорта, общественными и молодежными объединениями, иными юридическими лицами, разделяющими в своей деятельности цель и задачи воспитания, ценности и традиции уклада организации.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Рекомендуетс</w:t>
      </w:r>
      <w:r>
        <w:t>я планирование партнерского взаимодействия с Движением Первых, молодежной общероссийской общественной организацией "Российские Студенческие Отряды", Учебно-методическим центром военно-патриотического воспитания молодежи "Авангард" и другими общероссийскими</w:t>
      </w:r>
      <w:r>
        <w:t xml:space="preserve"> общественными объединениями и организациями.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Привлечение воспитательного потенциала партнерского взаимодействия предусматривает (указываются конкретные позиции, имеющиеся в организации отдыха детей и их оздоровления, или запланированные):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участие представ</w:t>
      </w:r>
      <w:r>
        <w:t>ителей организаций-партнеров, в том числе в соответствии с договорами о сотрудничестве, в проведении отдельных мероприятий в рамках данной Программы и календарного плана воспитательной работы (выставки, встречи, тематические дни, дни открытых дверей, госуд</w:t>
      </w:r>
      <w:r>
        <w:t>арственные, региональные, тематические праздники, торжественные мероприятия и другие);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на базе организаций-партнеров отдельных занятий, тематических событий, отдельных мероприятий и акций;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совместная реализация тематических и профильных смен;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</w:t>
      </w:r>
      <w:r>
        <w:t>циальные проекты, совместно разрабатываемые и реализуемые детьми, педагогами с организациями-партнерами благотворительного, экологического, патриотического, трудового и иных направлений деятельности, ориентированные на воспитание детей, преобразование окру</w:t>
      </w:r>
      <w:r>
        <w:t>жающего социума и позитивное воздействие на социальное окружение.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Партнерское взаимодействие создает многоуровневую систему поддержки организации отдыха и оздоровления детей и способствует более эффективной реализации Программы воспитательной работы, разви</w:t>
      </w:r>
      <w:r>
        <w:t>тию социальных навыков у детей.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31. Реализация воспитательного потенциала взаимодействия с родительским сообществом - родителями (законными представителями) детей - может предусматривать следующие форматы (указываются конкретные позиции, имеющиеся в органи</w:t>
      </w:r>
      <w:r>
        <w:t>зации отдыха детей и их оздоровления, или запланированные):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информирование родителя (родителей) или законного представителя (законных представителей) до начала заезда ребенка в организацию отдыха детей и их оздоровления об особенностях воспитательной работ</w:t>
      </w:r>
      <w:r>
        <w:t>ы, внутреннего распорядка и режима, необходимых вещах, которые понадобятся ребенку, с помощью информации на сайте организации, в социальных сетях и мессенджерах;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проведение тематических собраний, на которых родитель (родители) или законный представитель (з</w:t>
      </w:r>
      <w:r>
        <w:t>аконные представители) могут получать советы по вопросам воспитания, консультации специалистов психолого-педагогической службы организации отдыха детей и их оздоровления, в том числе в режиме видеоконференции;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дни и события, в которые родитель (родители) и</w:t>
      </w:r>
      <w:r>
        <w:t xml:space="preserve">ли законный представитель (законные представители) могут посещать организацию отдыха детей и их оздоровления в специально отведенных местах в соответствии с распорядком дня и локальными документами данной организации, нормами санитарно-эпидемиологического </w:t>
      </w:r>
      <w:r>
        <w:t>законодательства, планами и содержанием программной деятельности, утвержденными в организации формами взаимодействия родителя (родителей) или законного представителя (законных представителей) и детей;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размещение информационных стендов в местах, отведенных </w:t>
      </w:r>
      <w:r>
        <w:t>для общения детей и родителя (родителей) или законного представителя (законных представителей), как правило около входной группы (ворот и контрольно-пропускного пункта (КПП) с информацией, полезной для родителей или законных представителей федерального, ре</w:t>
      </w:r>
      <w:r>
        <w:t>гионального и общелагерного уровня;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родительские форумы на интернет-сайте организации отдыха детей и их оздоровления, интернет-сообщества, группы с участием педагогов и вожатых, на которых обсуждаются интересующие родителей (законных представителей) вопрос</w:t>
      </w:r>
      <w:r>
        <w:t>ы, согласуется совместная деятельность;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участие родителя (родителей) или законного представителя (законных представителей) детей в психолого-педагогических консилиумах в случаях, предусмотренных соответствующими локальными нормативными документами организа</w:t>
      </w:r>
      <w:r>
        <w:t>ции отдыха детей и их оздоровления;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 наличии среди детей детей-сирот, детей, оставшихся без попечения родителей, детей-инвалидов, детей, оказавшихся в трудной жизненной ситуации, детей, в отношении которых проводится индивидуальная профилактическая рабо</w:t>
      </w:r>
      <w:r>
        <w:t>та, и так далее, осуществляется целевое взаимодействие с их родителем (родителями) или законным представителем (законными представителями).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32. Кадровое обеспечение реализации Программы предусматривает механизм кадрового обеспечения организации отдыха дете</w:t>
      </w:r>
      <w:r>
        <w:t>й и их оздоровления, направленный на достижение высоких стандартов качества и эффективности в области воспитательной работы с детьми: систему отбора, форму трудоустройства, количество необходимого педагогического персонала и вожатых; распределение функцион</w:t>
      </w:r>
      <w:r>
        <w:t>ала, связанного с планированием, организацией, обеспечением и реализацией воспитательной деятельности с указанием должностей в соответствии со штатным расписанием организации, расстановку кадров; вопросы повышения квалификации педагогических работников в о</w:t>
      </w:r>
      <w:r>
        <w:t xml:space="preserve">бласти воспитания и образования; систему подготовки вожатых для работы в организации отдыха детей и их оздоровления; систему мотивации и поддержки педагогических работников и вожатых; систему методического обеспечения деятельности вожатско-педагогического </w:t>
      </w:r>
      <w:r>
        <w:t>состава; систему наставничества и преемственности в трудовом коллективе организации отдыха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33. Методическое обеспечение реализации Программы предназначено для специалистов, ответственных за реализацию содержания программы смены (руководитель организации отдыха детей и их оздоровления, заместитель руководителя по воспитательной работе, старший во</w:t>
      </w:r>
      <w:r>
        <w:t>спитатель, старший вожатый). На основе Программы создаются программы воспитательной работы для каждой организации отдыха детей и их оздоровления, после чего для каждой смены формируется программа, календарный план (план-сетка) с учетом регионального компон</w:t>
      </w:r>
      <w:r>
        <w:t>ента и соответствующих срокам проведения смены памятных дат, отражая тип организации, длительность и тематику смены, игровую модель, интегрируя инвариантные и вариативные модули с опорой на универсальный для каждой организации отдыха детей и их оздоровлени</w:t>
      </w:r>
      <w:r>
        <w:t>я календарный план.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Для подготовки кадрового состава специалистами, ответственными за реализацию содержания программы, создается методический комплекс, включающий типовые сценарии ключевых событий, памятки и инструкции, дидактические материалы, диагностиче</w:t>
      </w:r>
      <w:r>
        <w:t>ские материалы.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При организации обучения кадрового состава рекомендуется интегрировать содержание Программы в план подготовки, позволяя специалистам организации отдыха детей и их оздоровления получить опыт реализации Программы на практике.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 рамках реализа</w:t>
      </w:r>
      <w:r>
        <w:t>ции содержания Программы ежесменно рекомендуется формирование системы аналитической деятельности, включающей педагогические совещания, планерные встречи всего кадрового состава.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34. Материально-техническое обеспечение реализации Программы определяет базовы</w:t>
      </w:r>
      <w:r>
        <w:t>й минимум, который необходим для любого типа организации отдыха детей и их оздоровления для качественной реализации содержания программы воспитательной работы (указываются конкретные позиции, имеющиеся в организации отдыха детей и их оздоровления, или запл</w:t>
      </w:r>
      <w:r>
        <w:t>анированные):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флагшток (в том числе переносной), Государственный флаг Российской Федерации, флаг субъекта Российской Федерации, флаг организации отдыха детей и их оздоровления (при наличии);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музыкальное оборудование и необходимые для качественного музыкаль</w:t>
      </w:r>
      <w:r>
        <w:t>ного оформления фонограммы, записи (при наличии);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оборудованные локации для общелагерных и отрядных событий, отрядные места, отрядные уголки (стенды);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спортивные площадки и спортивный инвентарь;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канцелярские принадлежности в необходимом количестве для каче</w:t>
      </w:r>
      <w:r>
        <w:t>ственного оформления программных событий;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специальное оборудование, которое необходимо для реализации конкретной программы воспитательной работы, направлений воспитательной деятельности и направленностей дополнительного образования;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специальное оборудовани</w:t>
      </w:r>
      <w:r>
        <w:t>е, которое необходимо для обеспечения инклюзивного пространства.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8706E8">
      <w:pPr>
        <w:pStyle w:val="ConsPlusNormal0"/>
        <w:ind w:firstLine="540"/>
        <w:jc w:val="both"/>
      </w:pPr>
    </w:p>
    <w:p w:rsidR="008706E8" w:rsidRDefault="008706E8">
      <w:pPr>
        <w:pStyle w:val="ConsPlusNormal0"/>
        <w:ind w:firstLine="540"/>
        <w:jc w:val="both"/>
      </w:pPr>
    </w:p>
    <w:p w:rsidR="008706E8" w:rsidRDefault="008706E8">
      <w:pPr>
        <w:pStyle w:val="ConsPlusNormal0"/>
        <w:ind w:firstLine="540"/>
        <w:jc w:val="both"/>
      </w:pP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jc w:val="right"/>
        <w:outlineLvl w:val="0"/>
      </w:pPr>
      <w:r>
        <w:t>Приложение N 2</w:t>
      </w:r>
    </w:p>
    <w:p w:rsidR="008706E8" w:rsidRDefault="008706E8">
      <w:pPr>
        <w:pStyle w:val="ConsPlusNormal0"/>
        <w:jc w:val="right"/>
      </w:pPr>
    </w:p>
    <w:p w:rsidR="008706E8" w:rsidRDefault="00A81291">
      <w:pPr>
        <w:pStyle w:val="ConsPlusNormal0"/>
        <w:jc w:val="right"/>
      </w:pPr>
      <w:r>
        <w:t>Утвержден</w:t>
      </w:r>
    </w:p>
    <w:p w:rsidR="008706E8" w:rsidRDefault="00A81291">
      <w:pPr>
        <w:pStyle w:val="ConsPlusNormal0"/>
        <w:jc w:val="right"/>
      </w:pPr>
      <w:r>
        <w:t>приказом Министерства просвещения</w:t>
      </w:r>
    </w:p>
    <w:p w:rsidR="008706E8" w:rsidRDefault="00A81291">
      <w:pPr>
        <w:pStyle w:val="ConsPlusNormal0"/>
        <w:jc w:val="right"/>
      </w:pPr>
      <w:r>
        <w:t>Российской Федерации</w:t>
      </w:r>
    </w:p>
    <w:p w:rsidR="008706E8" w:rsidRDefault="00A81291">
      <w:pPr>
        <w:pStyle w:val="ConsPlusNormal0"/>
        <w:jc w:val="right"/>
      </w:pPr>
      <w:r>
        <w:t>от 17 марта 2025 г. N 209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</w:pPr>
      <w:bookmarkStart w:id="4" w:name="P334"/>
      <w:bookmarkEnd w:id="4"/>
      <w:r>
        <w:t>КАЛЕНДАРНЫЙ ПЛАН ВОСПИТАТЕЛЬНОЙ РАБОТЫ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 xml:space="preserve">Календарный план воспитательной работы является примерным распределением универсальных форм работы по дням в соответствии с логикой развития лагерной смены (периодам) и ключевым инструментом для заместителей руководителей и специалистов организаций отдыха </w:t>
      </w:r>
      <w:r>
        <w:t>детей и их оздоровления, осуществляющих планирование деятельности организации отдыха детей и их оздоровления (далее - детский лагерь) и коллектива педагогов или вожатых.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При формировании календарного плана воспитательной работы детского лагеря необходимо обязательное включение инвариантных модулей </w:t>
      </w:r>
      <w:hyperlink w:anchor="P141" w:tooltip="16. Инвариантные общие содержательные модули включают:">
        <w:r>
          <w:rPr>
            <w:color w:val="0000FF"/>
          </w:rPr>
          <w:t>(раздел 16)</w:t>
        </w:r>
      </w:hyperlink>
      <w:r>
        <w:t xml:space="preserve"> с целью обеспечения единых п</w:t>
      </w:r>
      <w:r>
        <w:t>одходов к воспитательной деятельности во всех детских лагерях.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Вариативные модули </w:t>
      </w:r>
      <w:hyperlink w:anchor="P209" w:tooltip="17. Вариативные содержательные модули.">
        <w:r>
          <w:rPr>
            <w:color w:val="0000FF"/>
          </w:rPr>
          <w:t>(раздел 17)</w:t>
        </w:r>
      </w:hyperlink>
      <w:r>
        <w:t>, представленные в содержании программы воспитательной работы в детских лагерях, рекомендует</w:t>
      </w:r>
      <w:r>
        <w:t>ся использовать с учетом типа детского лагеря, а также особенностей содержания реализуемой смены и регионального компонента.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Детский лагерь вправе наряду с календарным планом воспитательной работы проводить иные мероприятия по ключевым направлениям воспита</w:t>
      </w:r>
      <w:r>
        <w:t>ния.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1"/>
      </w:pPr>
      <w:r>
        <w:t>Организационный период смены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2"/>
      </w:pPr>
      <w:r>
        <w:t>Общелагерный уровень (инвариантные формы)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Линейка или церемония открытия смены. Торжественный старт смены, образец отношения к государственным символам. Ключевые категории: Родина, Россия, малая Родина, дом. Блок о куль</w:t>
      </w:r>
      <w:r>
        <w:t>туре и истории России. Вынос Государственного флага Российской Федерации. Исполнение Государственного гимна Российской Федерации. Приветственное слово представителей администрации. Блок о содержании программы смены, игровой модели. Творческие номера с учас</w:t>
      </w:r>
      <w:r>
        <w:t>тием педагогического состава и детей. Включение регионального компонента через музыкальное сопровождение, перечисление населенных пунктов - малой Родины детей.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Возможно включение традиции и ритуалов детского лагеря, в том числе передача ключа от Города нач</w:t>
      </w:r>
      <w:r>
        <w:t>альников детского лагеря представителю детской Мэрии (в соответствии с игровой моделью) и (или) пожеланий от участников предыдущих смен и другое.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Хозяйственный сбор детского лагеря. Формирование правил безопасного поведения. Демонстрация ценности труда. Об</w:t>
      </w:r>
      <w:r>
        <w:t>щий сбор детского лагеря. Знакомство с территорией. Знакомство с сотрудниками. Знакомство с правилами и традициями. Подведение итогов: договоренность о правилах совместной жизни в детском лагере, которая может быть закреплена в виде свода на отрядных уголк</w:t>
      </w:r>
      <w:r>
        <w:t>ах.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Содержание блоков выстраивается исходя из особенностей деятельности в условиях той или иной формы детского лагеря.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Презентация программы смены или введение в игровую модель смены. Знакомство с идеей программы, игровым маршрутом. Представление объединен</w:t>
      </w:r>
      <w:r>
        <w:t xml:space="preserve">ий по интересам (дополнительное образование) в игровом контексте. Старт сюжета (задания для отрядов, появление героев/персонажей). Итог: понимание детьми - участниками смен плана смены, своих возможностей и перспектив в рамках смены. Интерактивный формат, </w:t>
      </w:r>
      <w:r>
        <w:t>отличающийся от классно-урочной системы.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Title0"/>
        <w:jc w:val="center"/>
        <w:outlineLvl w:val="2"/>
      </w:pPr>
      <w:r>
        <w:t>Отрядный уровень (инвариантные формы)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Normal0"/>
        <w:ind w:firstLine="540"/>
        <w:jc w:val="both"/>
      </w:pPr>
      <w:r>
        <w:t>Инструктажи. Обозначение ценностей жизни, здоровья и безопасности. Для детей младшего школьного возраста возможны варианты создания свода правил в виде рисунков, для детей сре</w:t>
      </w:r>
      <w:r>
        <w:t>днего и старшего школьного возраста - варианты комиксов, создание коротких видеороликов (инструкций). Ведение журнала инструктажей, включение необходимых инструкций исходя из специфики формы организации отдыха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Игры на знакомство, к</w:t>
      </w:r>
      <w:r>
        <w:t>омандообразование, выявление лидеров. Выбор игр соотносится с формированием уважительного отношения к личности ребенка и формированию у него базовых ценностей российского общества, способствует развитию коммуникации и созданию комфортной эмоционально-психо</w:t>
      </w:r>
      <w:r>
        <w:t>логической атмосферы в отряде.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Условия проведения игр могут видоизменяться, включая элементы веревочного курса или подвижных форм деятельности, в зависимости от условий и специфики детского лагеря.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 xml:space="preserve">Организационный сбор отряда. Определение названия отряда, </w:t>
      </w:r>
      <w:r>
        <w:t xml:space="preserve">отражающее смысловые основы содержания программы смены, соотносимое с традиционными российскими духовно-нравственными ценностями. Выборы представителей органов самоуправления, включая общелагерный уровень и отрядный. Постановка общей цели и договоренность </w:t>
      </w:r>
      <w:r>
        <w:t>о правилах совместной жизни и деятельности.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Огонек знакомства. Традиции огонька. Уважение к личности. Формирование ценности человека, команды и дружбы. Рассказ о себе: интересы, ожидания от смены. Доверительный диалог в тематике смены. Традиции и правила о</w:t>
      </w:r>
      <w:r>
        <w:t>трядного огонька. Для пришкольных детских лагерей возможен формат творческого вечера с представлением визитных карточек участников или команд.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1"/>
      </w:pPr>
      <w:r>
        <w:t>Основной период смены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Title0"/>
        <w:jc w:val="center"/>
        <w:outlineLvl w:val="2"/>
      </w:pPr>
      <w:r>
        <w:t>Общелагерный уровень (инвариантные формы)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Утренний подъем Государственного флага Российской Федерации. Ключевая задача: формирование уважительного отношения и чувства сопричастности к государственным символам. Право поднять Государственный флаг предоставляется одному из участников смены, оглашаютс</w:t>
      </w:r>
      <w:r>
        <w:t>я его успехи или достижения. Исполнение Государственного гимна Российской Федерации. Эмоциональный старт дня. Возможно привлечение к организации события представителей дежурного по территории или столовой, объединение взрослых и детей. Данная форма может б</w:t>
      </w:r>
      <w:r>
        <w:t>ыть реализована ежедневно.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Утренняя гигиеническая гимнастика. Ценность здоровья, развития. Демонстрация позитивного личного примера со стороны вожатско-педагогического коллектива.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Тренировочная пожарная эвакуация. Обеспечение безопасного пребывания на терр</w:t>
      </w:r>
      <w:r>
        <w:t>итории детского лагеря.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дни и мероприятия в соответствии с государственными и профессиональными праздниками, а также памятными днями.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события должны учитывать региональный компонент. Перечень праздников может быть дополнен праздни</w:t>
      </w:r>
      <w:r>
        <w:t>ками и памятными событиями конкретного субъекта Российской Федерации.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дни: День Памяти. Ценность жизни, человека, мира. Линейка или церемония старта дня. Военно-спортивные игры (в том числе "Зарничка", "Зарница", "Орленок"). Просветительский п</w:t>
      </w:r>
      <w:r>
        <w:t>роект "Без срока давности". Конкурс-смотр строя и песни. Литературно-музыкальные постановки (в том числе в форме концерта вожатых). Кинопросмотры. Часы мужества. Знакомство с героями Всероссийской общественно-государственной инициативы. Завершение дня на п</w:t>
      </w:r>
      <w:r>
        <w:t>озитивном эмоциональном фоне.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дни: День Единства или День России, или День культуры России. Ценность Родины, семьи, жизни, единства. Торжественная линейка или церемония старта дня. Конкурсы на знание родного языка (включая языки народов России</w:t>
      </w:r>
      <w:r>
        <w:t>). Тематические отрядные дела. Фестиваль дворовых игр или игр народов России. Литературно-музыкальные постановки. Театральные постановки. Творческие и вдохновляющие встречи. Кинопросмотр. Выставки изобразительного искусства.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дни: День Семьи. Ц</w:t>
      </w:r>
      <w:r>
        <w:t>енность семьи, Родины. Тематический старт дня. Активности для детей и родителей (законных представителей). Кинопросмотры. Диалоги о ценностях и семейных традициях. Фотовыставки. Встречи с династиями сотрудников организации отдыха детей и их оздоровления.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</w:t>
      </w:r>
      <w:r>
        <w:t>ематические дни: День Здоровья и Спорта. Ценность жизни, здоровья. Тематический старт дня. Спортивные соревнования (индивидуальные и командные). Отрядные дела о героях отечественного спорта. Творческие встречи со спортсменами субъекта Российской Федерации.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дни: День Безопасности. Ценность жизни, сохранение здоровья, здоровый образ жизни. Тематический старт дня. Практические занятия с детьми по правилам безопасного поведения на дорогах, в транспорте, на объектах транспортной инфраструктуры, прир</w:t>
      </w:r>
      <w:r>
        <w:t xml:space="preserve">оде, водных объектах, в быту и социуме. Информационно-пропагандистские мероприятия, направленные на формирование и поддержку навыков здорового образа жизни. Тематические открытые уроки, конкурсы на знание правил дорожного движения. Практические занятия по </w:t>
      </w:r>
      <w:r>
        <w:t>оказанию первой помощи. Мероприятия, направленные на формирование цифровой грамотности несовершеннолетних.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дни: День Профессий. Ценность развития, Родины. Тематический старт дня. Творческие встречи и мастер-классы от сотрудников детского лагер</w:t>
      </w:r>
      <w:r>
        <w:t>я. Профессиональные пробы. Ярмарка профессий. Конкурсы мастерства. Встречи с представителями профессиональных образовательных организаций и организаций высшего образования, представителями предприятий (в экскурсионном формате при наличии возможностей).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</w:t>
      </w:r>
      <w:r>
        <w:t>атические дни: День Общероссийского общественно-государственного движения детей и молодежи (далее - Движение Первых). Ценность дружбы, развития, единства, страны. Тематический старт дня. Знакомство с миссией, ценностями, ключевыми направлениями и проектами</w:t>
      </w:r>
      <w:r>
        <w:t xml:space="preserve"> Движения Первых. Мероприятия современных, интересных детям форматов: игры, проектные сессии, коллективно-творческое дело, классные встречи.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Сборы и деятельность органов детского самоуправления. Деятельность раскрывает ценности, обозначенные федеральной пр</w:t>
      </w:r>
      <w:r>
        <w:t>ограммой воспитательной работы для организаций отдыха детей и их оздоровления: здоровье, безопасность, творчество, развитие. Организация работы происходит как на общелагерном уровне (представители каждого отряда), так и дополняется отрядным уровнем в связк</w:t>
      </w:r>
      <w:r>
        <w:t>е с игровой моделью смены. Интеграция с игровой моделью, в том числе включая выбор формы и наименований объединений.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Занятия секций, студий и кружков. Культура и история России. Научные достижения и открытия. Спортивная гордость страны. Непрерывная система</w:t>
      </w:r>
      <w:r>
        <w:t xml:space="preserve"> дополнительного образования детей (связь с объединениями, которые дети посещают в дополнении к учебному процессу в учебное время).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конкурсы и соревнования. Расширение спектра возможностей для развития способностей детей, демонстрации талантов</w:t>
      </w:r>
      <w:r>
        <w:t xml:space="preserve"> и проявления инициативы (при реализации конкурсов и соревнований детско-вожатской творческой группой). Применение принципов справедливости, открытости и непредвзятости.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Title0"/>
        <w:jc w:val="center"/>
        <w:outlineLvl w:val="2"/>
      </w:pPr>
      <w:r>
        <w:t>Отрядный уровень (инвариантные формы)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Normal0"/>
        <w:ind w:firstLine="540"/>
        <w:jc w:val="both"/>
      </w:pPr>
      <w:r>
        <w:t>Утренний информационный сбор отряда. Эмоционал</w:t>
      </w:r>
      <w:r>
        <w:t>ьный и информативный старт дня, который позволяет каждому ребенку увидеть и понять свой собственный маршрут в рамках дня, составить цели и план по их исполнению. Распределение поручений. Определение цели отряда на день. Исполнение песни отряда.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Вечерний сб</w:t>
      </w:r>
      <w:r>
        <w:t>ор отряда. Подведение итогов и анализ деятельности в течения дня, заполнение экрана настроения, экрана участия, обращение к отрядному уголку. Формирование у ребенка навыков самоанализа, уважения к мнению других людей. Ключевая задача для вожатого или педаг</w:t>
      </w:r>
      <w:r>
        <w:t>ога: диагностика результатов и воспитательного эффекта программы смены, формирование напарническим составом предложений по корректировке программы при необходимости.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Огонек середины смены. Снятие эмоционального напряжения (пик "привыкания"), мотивация на в</w:t>
      </w:r>
      <w:r>
        <w:t>торую половину смены, предварительные итоги и успехи каждого в отряде. Возможен формат "Расскажи мне обо мне" и другие. Для детских лагерей дневного пребывания возможен формат интерактивного театра или эссе или рассказов друг о друге с целью демонстрации с</w:t>
      </w:r>
      <w:r>
        <w:t>ильных сторон и талантов друг друга, благодарности.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Тематические огоньки/беседы. Обсуждение нравственных вопросов, усиление воспитательного эффекта и закрепление личного принятия общечеловеческих ценностей.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Title0"/>
        <w:jc w:val="center"/>
        <w:outlineLvl w:val="1"/>
      </w:pPr>
      <w:r>
        <w:t>Итоговый период смены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Title0"/>
        <w:jc w:val="center"/>
        <w:outlineLvl w:val="2"/>
      </w:pPr>
      <w:r>
        <w:t>Общелагерный уровень (инвариантные формы)</w:t>
      </w:r>
    </w:p>
    <w:p w:rsidR="008706E8" w:rsidRDefault="008706E8">
      <w:pPr>
        <w:pStyle w:val="ConsPlusNormal0"/>
        <w:ind w:firstLine="540"/>
        <w:jc w:val="both"/>
      </w:pPr>
    </w:p>
    <w:p w:rsidR="008706E8" w:rsidRDefault="00A81291">
      <w:pPr>
        <w:pStyle w:val="ConsPlusNormal0"/>
        <w:ind w:firstLine="540"/>
        <w:jc w:val="both"/>
      </w:pPr>
      <w:r>
        <w:t>Линейка или церемония закрытия смены. Торжественное подведение итогов, демонстрация лучшего опыта, который получили участники смены. Определение перспектив и новых целей. Вынос Государственного флага Российской Фе</w:t>
      </w:r>
      <w:r>
        <w:t>дерации. Содержательное подведение итогов. Награждение отрядное, индивидуальное, включая сотрудников. Обеспечение торжественности формы работы: общий сбор, музыкальное и визуальное сопровождение.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Презентация результатов деятельности кружков или секций. Кул</w:t>
      </w:r>
      <w:r>
        <w:t>ьтурное и научное наследие мира и страны. Имена, прославившие Россию. Великие мастера. Творчество и мастерство. Возможен формат ярмарки, выставки, фестиваля. Приветствуется включение руководителей научных, творческих, спортивных объединений.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Title0"/>
        <w:jc w:val="center"/>
        <w:outlineLvl w:val="2"/>
      </w:pPr>
      <w:r>
        <w:t>Отрядный уровень (инвариантные формы)</w:t>
      </w:r>
    </w:p>
    <w:p w:rsidR="008706E8" w:rsidRDefault="008706E8">
      <w:pPr>
        <w:pStyle w:val="ConsPlusNormal0"/>
        <w:jc w:val="center"/>
      </w:pPr>
    </w:p>
    <w:p w:rsidR="008706E8" w:rsidRDefault="00A81291">
      <w:pPr>
        <w:pStyle w:val="ConsPlusNormal0"/>
        <w:ind w:firstLine="540"/>
        <w:jc w:val="both"/>
      </w:pPr>
      <w:r>
        <w:t>Итоговый сбор отряда. Закрепление ценности команды и дружбы. Помощь каждому участнику смены увидеть свой рост и позитивные изменения. Презентация представителями органов самоуправления результатов деятельности. Подвед</w:t>
      </w:r>
      <w:r>
        <w:t>ение итогов достижения общей цели и выполнения правил совместной жизни и деятельности. Связь с организационным сбором отряда, опора на отрядный уголок. Награждение и поощрение каждого участника отряда.</w:t>
      </w:r>
    </w:p>
    <w:p w:rsidR="008706E8" w:rsidRDefault="00A81291">
      <w:pPr>
        <w:pStyle w:val="ConsPlusNormal0"/>
        <w:spacing w:before="240"/>
        <w:ind w:firstLine="540"/>
        <w:jc w:val="both"/>
      </w:pPr>
      <w:r>
        <w:t>Прощальный огонек. Определение каждым ребенком ценного</w:t>
      </w:r>
      <w:r>
        <w:t xml:space="preserve"> опыта, полученного в смене. Благодарность команде. Определение перспектив дальнейшего развития. Для пришкольных детских лагерей возможен формат эмоциональной творческой встречи в новом для участников смены месте.</w:t>
      </w:r>
    </w:p>
    <w:p w:rsidR="008706E8" w:rsidRDefault="008706E8">
      <w:pPr>
        <w:pStyle w:val="ConsPlusNormal0"/>
        <w:jc w:val="both"/>
      </w:pPr>
    </w:p>
    <w:p w:rsidR="008706E8" w:rsidRDefault="008706E8">
      <w:pPr>
        <w:pStyle w:val="ConsPlusNormal0"/>
        <w:jc w:val="both"/>
      </w:pPr>
    </w:p>
    <w:p w:rsidR="008706E8" w:rsidRDefault="008706E8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706E8">
      <w:headerReference w:type="default" r:id="rId14"/>
      <w:footerReference w:type="default" r:id="rId15"/>
      <w:headerReference w:type="first" r:id="rId16"/>
      <w:footerReference w:type="first" r:id="rId17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A81291">
      <w:r>
        <w:separator/>
      </w:r>
    </w:p>
  </w:endnote>
  <w:endnote w:type="continuationSeparator" w:id="0">
    <w:p w:rsidR="00000000" w:rsidRDefault="00A81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E8" w:rsidRDefault="008706E8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8706E8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8706E8" w:rsidRDefault="00A8129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8706E8" w:rsidRDefault="00A8129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8706E8" w:rsidRDefault="00A8129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32</w:t>
          </w:r>
          <w:r>
            <w:fldChar w:fldCharType="end"/>
          </w:r>
        </w:p>
      </w:tc>
    </w:tr>
  </w:tbl>
  <w:p w:rsidR="008706E8" w:rsidRDefault="00A81291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E8" w:rsidRDefault="008706E8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8706E8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8706E8" w:rsidRDefault="00A8129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8706E8" w:rsidRDefault="00A8129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8706E8" w:rsidRDefault="00A8129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32</w:t>
          </w:r>
          <w:r>
            <w:fldChar w:fldCharType="end"/>
          </w:r>
        </w:p>
      </w:tc>
    </w:tr>
  </w:tbl>
  <w:p w:rsidR="008706E8" w:rsidRDefault="00A81291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A81291">
      <w:r>
        <w:separator/>
      </w:r>
    </w:p>
  </w:footnote>
  <w:footnote w:type="continuationSeparator" w:id="0">
    <w:p w:rsidR="00000000" w:rsidRDefault="00A81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 w:rsidR="008706E8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8706E8" w:rsidRDefault="00A8129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Минпросвещения России от 17.03.2025 N 209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федеральной программы воспитательной работы для организ...</w:t>
          </w:r>
        </w:p>
      </w:tc>
      <w:tc>
        <w:tcPr>
          <w:tcW w:w="2300" w:type="pct"/>
          <w:vAlign w:val="center"/>
        </w:tcPr>
        <w:p w:rsidR="008706E8" w:rsidRDefault="00A8129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18.04.2025</w:t>
          </w:r>
        </w:p>
      </w:tc>
    </w:tr>
  </w:tbl>
  <w:p w:rsidR="008706E8" w:rsidRDefault="008706E8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8706E8" w:rsidRDefault="008706E8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 w:rsidR="008706E8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8706E8" w:rsidRDefault="00A8129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Минпросвещения России от 17.03.2025 N 209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федеральной программы воспитательной работы для орга</w:t>
          </w:r>
          <w:r>
            <w:rPr>
              <w:rFonts w:ascii="Tahoma" w:hAnsi="Tahoma" w:cs="Tahoma"/>
              <w:sz w:val="16"/>
              <w:szCs w:val="16"/>
            </w:rPr>
            <w:t>низ...</w:t>
          </w:r>
        </w:p>
      </w:tc>
      <w:tc>
        <w:tcPr>
          <w:tcW w:w="2300" w:type="pct"/>
          <w:vAlign w:val="center"/>
        </w:tcPr>
        <w:p w:rsidR="008706E8" w:rsidRDefault="00A8129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18.04.2025</w:t>
          </w:r>
        </w:p>
      </w:tc>
    </w:tr>
  </w:tbl>
  <w:p w:rsidR="008706E8" w:rsidRDefault="008706E8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8706E8" w:rsidRDefault="008706E8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6E8"/>
    <w:rsid w:val="008706E8"/>
    <w:rsid w:val="00A81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0DA953-DF03-45CA-8D88-ACB1E18FD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" TargetMode="External"/><Relationship Id="rId13" Type="http://schemas.openxmlformats.org/officeDocument/2006/relationships/hyperlink" Target="https://login.consultant.ru/link/?req=doc&amp;base=LAW&amp;n=441707&amp;date=18.04.2025&amp;dst=158987&amp;field=134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onsultant.ru" TargetMode="External"/><Relationship Id="rId12" Type="http://schemas.openxmlformats.org/officeDocument/2006/relationships/hyperlink" Target="https://login.consultant.ru/link/?req=doc&amp;base=LAW&amp;n=430906&amp;date=18.04.2025" TargetMode="External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login.consultant.ru/link/?req=doc&amp;base=LAW&amp;n=494984&amp;date=18.04.2025&amp;dst=118&amp;field=134" TargetMode="External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https://login.consultant.ru/link/?req=doc&amp;base=LAW&amp;n=499281&amp;date=18.04.2025&amp;dst=80&amp;field=134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494984&amp;date=18.04.2025&amp;dst=197&amp;field=134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32</Pages>
  <Words>12217</Words>
  <Characters>69640</Characters>
  <Application>Microsoft Office Word</Application>
  <DocSecurity>0</DocSecurity>
  <Lines>580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Минпросвещения России от 17.03.2025 N 209
"Об утверждении федеральной программы воспитательной работы для организаций отдыха детей и их оздоровления и календарного плана воспитательной работы"
(Зарегистрировано в Минюсте России 31.03.2025 N 81693)</vt:lpstr>
    </vt:vector>
  </TitlesOfParts>
  <Company>КонсультантПлюс Версия 4024.00.50</Company>
  <LinksUpToDate>false</LinksUpToDate>
  <CharactersWithSpaces>81694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Минпросвещения России от 17.03.2025 N 209
"Об утверждении федеральной программы воспитательной работы для организаций отдыха детей и их оздоровления и календарного плана воспитательной работы"
(Зарегистрировано в Минюсте России 31.03.2025 N 81693)</dc:title>
  <dc:creator>Boss</dc:creator>
  <cp:lastModifiedBy>Ниякина Алла Анатольевна</cp:lastModifiedBy>
  <cp:revision>2</cp:revision>
  <dcterms:created xsi:type="dcterms:W3CDTF">2025-04-18T01:28:00Z</dcterms:created>
  <dcterms:modified xsi:type="dcterms:W3CDTF">2025-04-18T01:28:00Z</dcterms:modified>
</cp:coreProperties>
</file>