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D78DA" w:rsidRDefault="001D78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1D78DA" w:rsidRDefault="0015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Костоусов Андрей Александрович, учитель истории и обществознания МБОУ «СОШ №88 имени А. Кочева и А. Бородина»,  </w:t>
      </w:r>
      <w:r>
        <w:rPr>
          <w:rStyle w:val="X-phmenubutton"/>
          <w:rFonts w:ascii="Times New Roman" w:hAnsi="Times New Roman" w:cs="Times New Roman"/>
          <w:iCs/>
          <w:sz w:val="24"/>
          <w:szCs w:val="24"/>
        </w:rPr>
        <w:t>kostousov68@mail.ru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0000003" w14:textId="77777777" w:rsidR="001D78DA" w:rsidRDefault="0015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Использование ИКТ в рамках реализации ФГОС</w:t>
      </w:r>
    </w:p>
    <w:p w14:paraId="00000004" w14:textId="77777777" w:rsidR="001D78DA" w:rsidRDefault="001D78DA">
      <w:pPr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1D78DA" w:rsidRDefault="0015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Современные учащиеся, которые должны стать активными гражданами нашей страны растут и воспитываются в условиях новой технологической и информационной революции. Они отличаются от прежних поколений де</w:t>
      </w:r>
      <w:r>
        <w:rPr>
          <w:rFonts w:ascii="Times New Roman" w:hAnsi="Times New Roman" w:cs="Times New Roman"/>
          <w:sz w:val="24"/>
          <w:szCs w:val="24"/>
        </w:rPr>
        <w:t xml:space="preserve">тей активным включением в их жизнь ПК и этот интерес детей к такого вида деятельности можно использовать в процессе обучения в рамках реализации ФГОС на разных предметах, в том числе и во время обучения детей в курсах гуманитарного цикла. </w:t>
      </w:r>
    </w:p>
    <w:p w14:paraId="00000006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Цели использ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ования ИКТ в рамках реализации ФГОС : </w:t>
      </w:r>
    </w:p>
    <w:p w14:paraId="00000007" w14:textId="77777777" w:rsidR="001D78DA" w:rsidRDefault="001525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Использование современных методов преподавания, облегчающих общение с учащимися;</w:t>
      </w:r>
    </w:p>
    <w:p w14:paraId="00000008" w14:textId="77777777" w:rsidR="001D78DA" w:rsidRDefault="001525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современных технологий для проверки работ и выставления оценок;</w:t>
      </w:r>
    </w:p>
    <w:p w14:paraId="00000009" w14:textId="77777777" w:rsidR="001D78DA" w:rsidRDefault="001525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дифференцированного подхода к обучению различн</w:t>
      </w:r>
      <w:r>
        <w:rPr>
          <w:rFonts w:ascii="Times New Roman" w:hAnsi="Times New Roman" w:cs="Times New Roman"/>
          <w:bCs/>
          <w:sz w:val="24"/>
          <w:szCs w:val="24"/>
        </w:rPr>
        <w:t>ых категорий учащихся;</w:t>
      </w:r>
    </w:p>
    <w:p w14:paraId="0000000A" w14:textId="77777777" w:rsidR="001D78DA" w:rsidRDefault="001525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Использование электронных учебных материалов и проверочных заданий к ним;</w:t>
      </w:r>
    </w:p>
    <w:p w14:paraId="0000000B" w14:textId="77777777" w:rsidR="001D78DA" w:rsidRDefault="001525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новой практики обучения и внеучебных форм образования</w:t>
      </w:r>
    </w:p>
    <w:p w14:paraId="0000000C" w14:textId="77777777" w:rsidR="001D78DA" w:rsidRDefault="0015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000000D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Задачи для учащихся в использовании ИКТ:</w:t>
      </w:r>
    </w:p>
    <w:p w14:paraId="0000000E" w14:textId="77777777" w:rsidR="001D78DA" w:rsidRDefault="0015258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Освоение новых област</w:t>
      </w:r>
      <w:r>
        <w:rPr>
          <w:rFonts w:ascii="Times New Roman" w:hAnsi="Times New Roman" w:cs="Times New Roman"/>
          <w:bCs/>
          <w:sz w:val="24"/>
          <w:szCs w:val="24"/>
        </w:rPr>
        <w:t>ей знаний и приобретение новых навыков для успешной сдачи ЕГЭ и ОГЭ;</w:t>
      </w:r>
    </w:p>
    <w:p w14:paraId="0000000F" w14:textId="77777777" w:rsidR="001D78DA" w:rsidRDefault="0015258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новых возможностей для дополнительного образования;</w:t>
      </w:r>
    </w:p>
    <w:p w14:paraId="00000010" w14:textId="77777777" w:rsidR="001D78DA" w:rsidRDefault="0015258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Получение интересных и актуальных материалов</w:t>
      </w:r>
    </w:p>
    <w:p w14:paraId="00000011" w14:textId="77777777" w:rsidR="001D78DA" w:rsidRDefault="001D78DA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000012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Средства использования ИКТ: </w:t>
      </w:r>
    </w:p>
    <w:p w14:paraId="00000013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мпьютерный мобильный класс (19 ПК) </w:t>
      </w:r>
    </w:p>
    <w:p w14:paraId="00000014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-Банк данных со статьями по гуманитарным предметам </w:t>
      </w:r>
    </w:p>
    <w:p w14:paraId="00000015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-Электронные тесты </w:t>
      </w:r>
    </w:p>
    <w:p w14:paraId="00000016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-Обучающие и проверяющие игровые программы (серия игр «Миллионер») </w:t>
      </w:r>
    </w:p>
    <w:p w14:paraId="00000017" w14:textId="77777777" w:rsidR="001D78DA" w:rsidRDefault="001D78DA">
      <w:pPr>
        <w:rPr>
          <w:rFonts w:ascii="Times New Roman" w:hAnsi="Times New Roman" w:cs="Times New Roman"/>
          <w:bCs/>
          <w:sz w:val="24"/>
          <w:szCs w:val="24"/>
        </w:rPr>
      </w:pPr>
    </w:p>
    <w:p w14:paraId="00000018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Ребята сами активно включаются в учебный процесс через  помощь в выдаче ПК свои</w:t>
      </w:r>
      <w:r>
        <w:rPr>
          <w:rFonts w:ascii="Times New Roman" w:hAnsi="Times New Roman" w:cs="Times New Roman"/>
          <w:bCs/>
          <w:sz w:val="24"/>
          <w:szCs w:val="24"/>
        </w:rPr>
        <w:t xml:space="preserve">м товарищам и выставление оценок при помощи определённой шкалы оценивания </w:t>
      </w:r>
    </w:p>
    <w:p w14:paraId="00000019" w14:textId="77777777" w:rsidR="001D78DA" w:rsidRDefault="001D78DA">
      <w:pPr>
        <w:rPr>
          <w:rFonts w:ascii="Times New Roman" w:hAnsi="Times New Roman" w:cs="Times New Roman"/>
          <w:bCs/>
          <w:sz w:val="24"/>
          <w:szCs w:val="24"/>
        </w:rPr>
      </w:pPr>
    </w:p>
    <w:p w14:paraId="0000001A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ОСНОВНЫЕ ПРИНЦИПЫ  РЕАЛИЗАЦИИ использования ИКТ  в рамках ФГОС </w:t>
      </w:r>
    </w:p>
    <w:p w14:paraId="0000001B" w14:textId="77777777" w:rsidR="001D78DA" w:rsidRDefault="00152581">
      <w:pPr>
        <w:pStyle w:val="aff"/>
        <w:numPr>
          <w:ilvl w:val="0"/>
          <w:numId w:val="3"/>
        </w:numPr>
        <w:rPr>
          <w:bCs/>
        </w:rPr>
      </w:pPr>
      <w:r>
        <w:rPr>
          <w:rFonts w:eastAsia="+mn-ea"/>
          <w:bCs/>
        </w:rPr>
        <w:t>ПРИНЦИП УЧАСТИЯ:</w:t>
      </w:r>
    </w:p>
    <w:p w14:paraId="0000001C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Привлечение всех участников  образовательного процесса к непосредственному и  сознательному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участию в деятельности по внедрению информационных технологий в жизнь школы </w:t>
      </w:r>
    </w:p>
    <w:p w14:paraId="0000001D" w14:textId="77777777" w:rsidR="001D78DA" w:rsidRDefault="001D78DA">
      <w:pPr>
        <w:rPr>
          <w:rFonts w:ascii="Times New Roman" w:hAnsi="Times New Roman" w:cs="Times New Roman"/>
          <w:bCs/>
          <w:sz w:val="24"/>
          <w:szCs w:val="24"/>
        </w:rPr>
      </w:pPr>
    </w:p>
    <w:p w14:paraId="0000001E" w14:textId="77777777" w:rsidR="001D78DA" w:rsidRDefault="00152581">
      <w:pPr>
        <w:pStyle w:val="aff"/>
        <w:numPr>
          <w:ilvl w:val="0"/>
          <w:numId w:val="3"/>
        </w:numPr>
        <w:rPr>
          <w:bCs/>
        </w:rPr>
      </w:pPr>
      <w:r>
        <w:rPr>
          <w:bCs/>
        </w:rPr>
        <w:t>ПРИНЦИП ГАРАНТИЙ:</w:t>
      </w:r>
    </w:p>
    <w:p w14:paraId="0000001F" w14:textId="77777777" w:rsidR="001D78DA" w:rsidRDefault="001D78DA">
      <w:pPr>
        <w:pStyle w:val="aff"/>
        <w:rPr>
          <w:bCs/>
        </w:rPr>
      </w:pPr>
    </w:p>
    <w:p w14:paraId="00000020" w14:textId="77777777" w:rsidR="001D78DA" w:rsidRDefault="00152581">
      <w:pPr>
        <w:pStyle w:val="aff"/>
        <w:rPr>
          <w:bCs/>
        </w:rPr>
      </w:pPr>
      <w:r>
        <w:rPr>
          <w:bCs/>
        </w:rPr>
        <w:t>Реализация прав детей на получение качественного образования, выполнение государственных гарантий на повышение информационной культуры всех участников оброзова</w:t>
      </w:r>
      <w:r>
        <w:rPr>
          <w:bCs/>
        </w:rPr>
        <w:t xml:space="preserve">тельного процесса. </w:t>
      </w:r>
    </w:p>
    <w:p w14:paraId="00000021" w14:textId="77777777" w:rsidR="001D78DA" w:rsidRDefault="001D78DA">
      <w:pPr>
        <w:pStyle w:val="aff"/>
        <w:rPr>
          <w:bCs/>
        </w:rPr>
      </w:pPr>
    </w:p>
    <w:p w14:paraId="00000022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Результаты реализации использования ИКТ в рамках ФГОС:</w:t>
      </w:r>
    </w:p>
    <w:p w14:paraId="00000023" w14:textId="77777777" w:rsidR="001D78DA" w:rsidRDefault="00152581">
      <w:pPr>
        <w:pStyle w:val="aff"/>
        <w:rPr>
          <w:bCs/>
        </w:rPr>
      </w:pPr>
      <w:r>
        <w:rPr>
          <w:bCs/>
        </w:rPr>
        <w:t xml:space="preserve">  </w:t>
      </w:r>
    </w:p>
    <w:p w14:paraId="00000024" w14:textId="77777777" w:rsidR="001D78DA" w:rsidRDefault="00152581">
      <w:pPr>
        <w:pStyle w:val="aff"/>
        <w:numPr>
          <w:ilvl w:val="0"/>
          <w:numId w:val="4"/>
        </w:numPr>
        <w:rPr>
          <w:bCs/>
        </w:rPr>
      </w:pPr>
      <w:r>
        <w:rPr>
          <w:bCs/>
        </w:rPr>
        <w:t>Оптимизация форм и методов обучения на основе инновационных технологий;</w:t>
      </w:r>
    </w:p>
    <w:p w14:paraId="00000025" w14:textId="77777777" w:rsidR="001D78DA" w:rsidRDefault="00152581">
      <w:pPr>
        <w:pStyle w:val="aff"/>
        <w:numPr>
          <w:ilvl w:val="0"/>
          <w:numId w:val="4"/>
        </w:numPr>
        <w:rPr>
          <w:bCs/>
        </w:rPr>
      </w:pPr>
      <w:r>
        <w:rPr>
          <w:bCs/>
        </w:rPr>
        <w:t>Повышение мотивации к обучению у учащихся</w:t>
      </w:r>
    </w:p>
    <w:p w14:paraId="00000026" w14:textId="77777777" w:rsidR="001D78DA" w:rsidRDefault="00152581">
      <w:pPr>
        <w:pStyle w:val="aff"/>
        <w:numPr>
          <w:ilvl w:val="0"/>
          <w:numId w:val="4"/>
        </w:numPr>
        <w:rPr>
          <w:bCs/>
        </w:rPr>
      </w:pPr>
      <w:r>
        <w:rPr>
          <w:bCs/>
        </w:rPr>
        <w:t>Рост уровня ИКТ-компетентности</w:t>
      </w:r>
      <w:r>
        <w:rPr>
          <w:bCs/>
        </w:rPr>
        <w:t xml:space="preserve"> участников образовательного процесса </w:t>
      </w:r>
    </w:p>
    <w:p w14:paraId="00000027" w14:textId="77777777" w:rsidR="001D78DA" w:rsidRDefault="00152581">
      <w:pPr>
        <w:pStyle w:val="aff"/>
        <w:numPr>
          <w:ilvl w:val="0"/>
          <w:numId w:val="4"/>
        </w:numPr>
        <w:rPr>
          <w:bCs/>
        </w:rPr>
      </w:pPr>
      <w:r>
        <w:rPr>
          <w:bCs/>
        </w:rPr>
        <w:t>Обеспечение равных образовательных возможностей для всех учащихся</w:t>
      </w:r>
    </w:p>
    <w:p w14:paraId="00000028" w14:textId="77777777" w:rsidR="001D78DA" w:rsidRDefault="001D78DA">
      <w:pPr>
        <w:pStyle w:val="aff"/>
        <w:rPr>
          <w:bCs/>
        </w:rPr>
      </w:pPr>
    </w:p>
    <w:p w14:paraId="00000029" w14:textId="77777777" w:rsidR="001D78DA" w:rsidRDefault="001D78DA">
      <w:pPr>
        <w:pStyle w:val="aff"/>
        <w:rPr>
          <w:bCs/>
        </w:rPr>
      </w:pPr>
    </w:p>
    <w:p w14:paraId="0000002A" w14:textId="77777777" w:rsidR="001D78DA" w:rsidRDefault="00152581">
      <w:pPr>
        <w:pStyle w:val="aff"/>
        <w:rPr>
          <w:bCs/>
        </w:rPr>
      </w:pPr>
      <w:r>
        <w:rPr>
          <w:bCs/>
        </w:rPr>
        <w:t>Компьютерные технологии на общественно-гуманитарного курса:</w:t>
      </w:r>
    </w:p>
    <w:p w14:paraId="0000002B" w14:textId="77777777" w:rsidR="001D78DA" w:rsidRDefault="001D78DA">
      <w:pPr>
        <w:pStyle w:val="aff"/>
        <w:rPr>
          <w:bCs/>
        </w:rPr>
      </w:pPr>
    </w:p>
    <w:p w14:paraId="0000002C" w14:textId="77777777" w:rsidR="001D78DA" w:rsidRDefault="00152581">
      <w:pPr>
        <w:pStyle w:val="aff"/>
        <w:rPr>
          <w:bCs/>
        </w:rPr>
      </w:pPr>
      <w:r>
        <w:rPr>
          <w:bCs/>
        </w:rPr>
        <w:t>экономят время, повышают мотивацию, позволяют провести многостороннюю и комплексную пров</w:t>
      </w:r>
      <w:r>
        <w:rPr>
          <w:bCs/>
        </w:rPr>
        <w:t xml:space="preserve">ерку знаний, усиливают интерес к урокам, наглядно и красочно представляют материал </w:t>
      </w:r>
    </w:p>
    <w:p w14:paraId="0000002D" w14:textId="77777777" w:rsidR="001D78DA" w:rsidRDefault="001D78DA">
      <w:pPr>
        <w:pStyle w:val="aff"/>
        <w:rPr>
          <w:bCs/>
        </w:rPr>
      </w:pPr>
    </w:p>
    <w:p w14:paraId="0000002E" w14:textId="77777777" w:rsidR="001D78DA" w:rsidRDefault="00152581">
      <w:pPr>
        <w:pStyle w:val="aff"/>
        <w:rPr>
          <w:bCs/>
        </w:rPr>
      </w:pPr>
      <w:r>
        <w:rPr>
          <w:bCs/>
        </w:rPr>
        <w:t>Системным результатом работы является отработка модели внедрения и использования передвижного мобильного класса в учебном процессе школы.</w:t>
      </w:r>
    </w:p>
    <w:p w14:paraId="0000002F" w14:textId="77777777" w:rsidR="001D78DA" w:rsidRDefault="00152581">
      <w:pPr>
        <w:pStyle w:val="aff"/>
        <w:rPr>
          <w:bCs/>
        </w:rPr>
      </w:pPr>
      <w:r>
        <w:rPr>
          <w:bCs/>
        </w:rPr>
        <w:t xml:space="preserve"> Появление мобильного класса расш</w:t>
      </w:r>
      <w:r>
        <w:rPr>
          <w:bCs/>
        </w:rPr>
        <w:t xml:space="preserve">иряет возможности применения информационных технологий во всех сферах жизни школы. </w:t>
      </w:r>
    </w:p>
    <w:p w14:paraId="00000030" w14:textId="77777777" w:rsidR="001D78DA" w:rsidRDefault="001D78DA">
      <w:pPr>
        <w:pStyle w:val="aff"/>
        <w:rPr>
          <w:bCs/>
        </w:rPr>
      </w:pPr>
    </w:p>
    <w:p w14:paraId="00000031" w14:textId="77777777" w:rsidR="001D78DA" w:rsidRDefault="001D78DA">
      <w:pPr>
        <w:pStyle w:val="aff"/>
        <w:rPr>
          <w:bCs/>
        </w:rPr>
      </w:pPr>
    </w:p>
    <w:p w14:paraId="00000032" w14:textId="77777777" w:rsidR="001D78DA" w:rsidRDefault="00152581">
      <w:pPr>
        <w:pStyle w:val="aff"/>
        <w:rPr>
          <w:bCs/>
        </w:rPr>
      </w:pPr>
      <w:r>
        <w:rPr>
          <w:bCs/>
        </w:rPr>
        <w:t xml:space="preserve">Современные средства обучения:  </w:t>
      </w:r>
    </w:p>
    <w:p w14:paraId="00000033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компьютерные тренажеры,   тестирующие и контролирующие программы, игровые обучающие программы, программно-методические комплексы, электро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нные учебники, текстовый, графический и мультимедийный  материал которых снабжен системой гиперссылок, а также банк документов в компьютерной среде </w:t>
      </w:r>
    </w:p>
    <w:p w14:paraId="00000034" w14:textId="77777777" w:rsidR="001D78DA" w:rsidRDefault="001D78DA">
      <w:pPr>
        <w:pStyle w:val="aff"/>
        <w:rPr>
          <w:bCs/>
        </w:rPr>
      </w:pPr>
    </w:p>
    <w:p w14:paraId="00000035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Виды работ на уроке с мобильным классом: </w:t>
      </w:r>
    </w:p>
    <w:p w14:paraId="00000036" w14:textId="77777777" w:rsidR="001D78DA" w:rsidRDefault="00152581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онлайн-тестирование  (на разных этапах урока) </w:t>
      </w:r>
    </w:p>
    <w:p w14:paraId="00000037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(сайты:</w:t>
      </w:r>
      <w:r>
        <w:rPr>
          <w:rFonts w:ascii="Times New Roman" w:hAnsi="Times New Roman" w:cs="Times New Roman"/>
          <w:bCs/>
          <w:sz w:val="24"/>
          <w:szCs w:val="24"/>
        </w:rPr>
        <w:t xml:space="preserve"> «Решу ЕГЭ»,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banktestov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Humanitar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»,,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Samsdam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onllanetest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pad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» (когда есть прямой доступ к Интернету) </w:t>
      </w:r>
    </w:p>
    <w:p w14:paraId="00000038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Тестирование по электронным тестам  (Подготовка к ЕГЭ и ГИА)</w:t>
      </w:r>
    </w:p>
    <w:p w14:paraId="00000039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Работа с медиапособиями  («Вторая Мировая Война» и т.п.)  (знако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мство со статьями и выступление после этого учащихся или ответов на вопросы по статьям) </w:t>
      </w:r>
    </w:p>
    <w:p w14:paraId="0000003A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Изучение текстовых материалов  с дальнейшей защитой сообщений и тестирование  (или без него)  (Изучение гражданской войны через биографии главных её участников) </w:t>
      </w:r>
    </w:p>
    <w:p w14:paraId="0000003B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 Изучение  Кодексов   РФ по праву из банка документов учителя (можно изучать первоисточники через Интернет) </w:t>
      </w:r>
    </w:p>
    <w:p w14:paraId="0000003C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Положительные стороны комплексного использования мобильного класса: </w:t>
      </w:r>
    </w:p>
    <w:p w14:paraId="0000003D" w14:textId="77777777" w:rsidR="001D78DA" w:rsidRDefault="00152581">
      <w:pPr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мгновенное получение результатов тестов</w:t>
      </w:r>
    </w:p>
    <w:p w14:paraId="0000003E" w14:textId="77777777" w:rsidR="001D78DA" w:rsidRDefault="00152581">
      <w:pPr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отслеживание ошибок учащихся ими сами</w:t>
      </w:r>
      <w:r>
        <w:rPr>
          <w:rFonts w:ascii="Times New Roman" w:hAnsi="Times New Roman" w:cs="Times New Roman"/>
          <w:bCs/>
          <w:sz w:val="24"/>
          <w:szCs w:val="24"/>
        </w:rPr>
        <w:t>ми и учителем</w:t>
      </w:r>
    </w:p>
    <w:p w14:paraId="0000003F" w14:textId="77777777" w:rsidR="001D78DA" w:rsidRDefault="00152581">
      <w:pPr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трансляция верного решения с рабочего места учителя на рабочие места учащихся (работа над ошибками</w:t>
      </w:r>
    </w:p>
    <w:p w14:paraId="00000040" w14:textId="77777777" w:rsidR="001D78DA" w:rsidRDefault="001D78DA">
      <w:pPr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0000041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Недостатки: </w:t>
      </w:r>
    </w:p>
    <w:p w14:paraId="00000042" w14:textId="77777777" w:rsidR="001D78DA" w:rsidRDefault="00152581">
      <w:pPr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Бывают затруднения в обслуживании мобильного компьютерного класса</w:t>
      </w:r>
    </w:p>
    <w:p w14:paraId="00000043" w14:textId="77777777" w:rsidR="001D78DA" w:rsidRDefault="00152581">
      <w:pPr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затруднения в обслуживании програ</w:t>
      </w:r>
      <w:r>
        <w:rPr>
          <w:rFonts w:ascii="Times New Roman" w:hAnsi="Times New Roman" w:cs="Times New Roman"/>
          <w:bCs/>
          <w:sz w:val="24"/>
          <w:szCs w:val="24"/>
        </w:rPr>
        <w:t>ммного обеспечения</w:t>
      </w:r>
    </w:p>
    <w:p w14:paraId="00000044" w14:textId="77777777" w:rsidR="001D78DA" w:rsidRDefault="00152581">
      <w:pPr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большое количество времени и сил, которые уходят на подготовительную работу</w:t>
      </w:r>
    </w:p>
    <w:p w14:paraId="00000045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-ограничения по времени работы учащихся за компьютером по СанПинам </w:t>
      </w:r>
    </w:p>
    <w:p w14:paraId="00000046" w14:textId="77777777" w:rsidR="001D78DA" w:rsidRDefault="001D78DA">
      <w:pPr>
        <w:rPr>
          <w:rFonts w:ascii="Times New Roman" w:hAnsi="Times New Roman" w:cs="Times New Roman"/>
          <w:bCs/>
          <w:sz w:val="24"/>
          <w:szCs w:val="24"/>
        </w:rPr>
      </w:pPr>
    </w:p>
    <w:p w14:paraId="00000047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Преимущества применения мобильного класса при проведении уроков социально-гуманитарного цикл</w:t>
      </w:r>
      <w:r>
        <w:rPr>
          <w:rFonts w:ascii="Times New Roman" w:hAnsi="Times New Roman" w:cs="Times New Roman"/>
          <w:bCs/>
          <w:sz w:val="24"/>
          <w:szCs w:val="24"/>
        </w:rPr>
        <w:t xml:space="preserve">а: </w:t>
      </w:r>
    </w:p>
    <w:p w14:paraId="00000048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 необходимости в специально оборудованном компьютерном классе</w:t>
      </w:r>
    </w:p>
    <w:p w14:paraId="00000049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наглядность изложения учебного материала</w:t>
      </w:r>
    </w:p>
    <w:p w14:paraId="0000004A" w14:textId="77777777" w:rsidR="001D78DA" w:rsidRDefault="001525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увеличение необходимого содержательного наполнения урока</w:t>
      </w:r>
    </w:p>
    <w:p w14:paraId="0000004B" w14:textId="77777777" w:rsidR="001D78DA" w:rsidRDefault="001D78DA">
      <w:pPr>
        <w:rPr>
          <w:rFonts w:ascii="Times New Roman" w:hAnsi="Times New Roman" w:cs="Times New Roman"/>
          <w:bCs/>
          <w:sz w:val="28"/>
          <w:szCs w:val="28"/>
        </w:rPr>
      </w:pPr>
    </w:p>
    <w:p w14:paraId="0000004C" w14:textId="77777777" w:rsidR="001D78DA" w:rsidRDefault="00152581">
      <w:pPr>
        <w:pStyle w:val="aff0"/>
        <w:spacing w:line="360" w:lineRule="auto"/>
        <w:ind w:left="720"/>
      </w:pPr>
      <w:r>
        <w:rPr>
          <w:b/>
          <w:bCs/>
        </w:rPr>
        <w:t xml:space="preserve">                                                  Используемая литература</w:t>
      </w:r>
    </w:p>
    <w:p w14:paraId="0000004D" w14:textId="77777777" w:rsidR="001D78DA" w:rsidRDefault="00152581">
      <w:pPr>
        <w:pStyle w:val="aff0"/>
        <w:numPr>
          <w:ilvl w:val="0"/>
          <w:numId w:val="9"/>
        </w:numPr>
        <w:spacing w:line="360" w:lineRule="auto"/>
      </w:pPr>
      <w:r>
        <w:lastRenderedPageBreak/>
        <w:t xml:space="preserve">Масюкова </w:t>
      </w:r>
      <w:r>
        <w:t xml:space="preserve">Н.Г., Пикалова О.Н. «Введение ФГОС основного общего образования как фактор модернизации системы образования СК».Ставрополь: ГБОУ ДПО СКИРО ПК и ПРО, 2012. </w:t>
      </w:r>
      <w:hyperlink r:id="rId5" w:history="1">
        <w:r>
          <w:rPr>
            <w:rStyle w:val="aff3"/>
          </w:rPr>
          <w:t>http://projects.staviro.ru/attachments/</w:t>
        </w:r>
      </w:hyperlink>
      <w:r>
        <w:rPr>
          <w:u w:val="single"/>
        </w:rPr>
        <w:t xml:space="preserve"> </w:t>
      </w:r>
    </w:p>
    <w:p w14:paraId="0000004E" w14:textId="77777777" w:rsidR="001D78DA" w:rsidRDefault="00152581">
      <w:pPr>
        <w:pStyle w:val="aff0"/>
        <w:spacing w:line="360" w:lineRule="auto"/>
        <w:ind w:left="360"/>
      </w:pPr>
      <w:r>
        <w:t xml:space="preserve">2. Проект ФГОС общее образование. </w:t>
      </w:r>
      <w:hyperlink r:id="rId6" w:history="1">
        <w:r>
          <w:rPr>
            <w:rStyle w:val="aff3"/>
          </w:rPr>
          <w:t>http://standart.edu.ru</w:t>
        </w:r>
      </w:hyperlink>
    </w:p>
    <w:p w14:paraId="0000004F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3. Ваграменко Я.А. О </w:t>
      </w:r>
      <w:r>
        <w:rPr>
          <w:rFonts w:ascii="Times New Roman" w:hAnsi="Times New Roman" w:cs="Times New Roman"/>
          <w:bCs/>
          <w:sz w:val="24"/>
          <w:szCs w:val="24"/>
        </w:rPr>
        <w:t>направлениях информатизации российского образования //Системы и средства информатики: Информационные технологии в образовании: От компьютерной грамотности - к информационной культуре общества /Отв. ред. И.А. Мизин. Вып. 8. - М.: Наука, Физматлит, 1996</w:t>
      </w:r>
    </w:p>
    <w:p w14:paraId="00000050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4.     Водзинский Д.И. Воспитание интереса к знаниям у подростков. М., Просвещение, 1963</w:t>
      </w:r>
    </w:p>
    <w:p w14:paraId="00000051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5.     Гузеев В. В. Современные образовательные технологии. М. , 1989. </w:t>
      </w:r>
    </w:p>
    <w:p w14:paraId="00000052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6.     Захарова И.Г. Информационные технологии в образовании. – М.: Изд.центр  «Академия»</w:t>
      </w:r>
      <w:r>
        <w:rPr>
          <w:rFonts w:ascii="Times New Roman" w:hAnsi="Times New Roman" w:cs="Times New Roman"/>
          <w:bCs/>
          <w:sz w:val="24"/>
          <w:szCs w:val="24"/>
        </w:rPr>
        <w:t>, 2003</w:t>
      </w:r>
    </w:p>
    <w:p w14:paraId="00000053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Новые педагогические и информационные технологии в системе образования / Под ред. Е.С. Полат. - М., 2000</w:t>
      </w:r>
    </w:p>
    <w:p w14:paraId="00000054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8.     </w:t>
      </w:r>
      <w:hyperlink r:id="rId7" w:history="1">
        <w:r>
          <w:rPr>
            <w:rStyle w:val="aff3"/>
            <w:rFonts w:ascii="Times New Roman" w:hAnsi="Times New Roman" w:cs="Times New Roman"/>
            <w:bCs/>
            <w:sz w:val="24"/>
            <w:szCs w:val="24"/>
          </w:rPr>
          <w:t>http://physics.herzen.spb.ru/teaching/materials/gose</w:t>
        </w:r>
        <w:r>
          <w:rPr>
            <w:rStyle w:val="aff3"/>
            <w:rFonts w:ascii="Times New Roman" w:hAnsi="Times New Roman" w:cs="Times New Roman"/>
            <w:bCs/>
            <w:sz w:val="24"/>
            <w:szCs w:val="24"/>
          </w:rPr>
          <w:t>xam/b25.htm</w:t>
        </w:r>
      </w:hyperlink>
    </w:p>
    <w:p w14:paraId="00000055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9.     </w:t>
      </w:r>
      <w:hyperlink r:id="rId8" w:history="1">
        <w:r>
          <w:rPr>
            <w:rStyle w:val="aff3"/>
            <w:rFonts w:ascii="Times New Roman" w:hAnsi="Times New Roman" w:cs="Times New Roman"/>
            <w:bCs/>
            <w:sz w:val="24"/>
            <w:szCs w:val="24"/>
          </w:rPr>
          <w:t>http://pedsovet.org/forum/index.php?autocom=blog&amp;blogid=1326&amp;showentry=12022</w:t>
        </w:r>
      </w:hyperlink>
    </w:p>
    <w:p w14:paraId="00000056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10.     </w:t>
      </w:r>
      <w:hyperlink r:id="rId9" w:history="1">
        <w:r>
          <w:rPr>
            <w:rStyle w:val="aff3"/>
            <w:rFonts w:ascii="Times New Roman" w:hAnsi="Times New Roman" w:cs="Times New Roman"/>
            <w:bCs/>
            <w:sz w:val="24"/>
            <w:szCs w:val="24"/>
          </w:rPr>
          <w:t>http://knowledge.allbest.ru/programming/d-2c0a65625a2ac78b5d43a89521316c27.html</w:t>
        </w:r>
      </w:hyperlink>
    </w:p>
    <w:p w14:paraId="00000057" w14:textId="77777777" w:rsidR="001D78DA" w:rsidRDefault="001525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11.   </w:t>
      </w:r>
      <w:hyperlink r:id="rId10" w:history="1">
        <w:r>
          <w:rPr>
            <w:rStyle w:val="aff3"/>
            <w:rFonts w:ascii="Times New Roman" w:hAnsi="Times New Roman" w:cs="Times New Roman"/>
            <w:bCs/>
            <w:sz w:val="24"/>
            <w:szCs w:val="24"/>
          </w:rPr>
          <w:t>http://festival.1september.ru/articles/310931/</w:t>
        </w:r>
      </w:hyperlink>
    </w:p>
    <w:p w14:paraId="00000058" w14:textId="77777777" w:rsidR="001D78DA" w:rsidRDefault="001D78DA">
      <w:pPr>
        <w:rPr>
          <w:rFonts w:ascii="Times New Roman" w:hAnsi="Times New Roman" w:cs="Times New Roman"/>
          <w:bCs/>
          <w:sz w:val="28"/>
          <w:szCs w:val="28"/>
        </w:rPr>
      </w:pPr>
    </w:p>
    <w:p w14:paraId="00000059" w14:textId="77777777" w:rsidR="001D78DA" w:rsidRDefault="001D78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00005A" w14:textId="77777777" w:rsidR="001D78DA" w:rsidRDefault="001525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000005B" w14:textId="77777777" w:rsidR="001D78DA" w:rsidRDefault="001D78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00005C" w14:textId="77777777" w:rsidR="001D78DA" w:rsidRDefault="001525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0000005D" w14:textId="77777777" w:rsidR="001D78DA" w:rsidRDefault="001D78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00005E" w14:textId="77777777" w:rsidR="001D78DA" w:rsidRDefault="001D78DA">
      <w:pPr>
        <w:rPr>
          <w:rFonts w:ascii="Times New Roman" w:hAnsi="Times New Roman" w:cs="Times New Roman"/>
          <w:sz w:val="28"/>
          <w:szCs w:val="28"/>
        </w:rPr>
      </w:pPr>
    </w:p>
    <w:p w14:paraId="0000005F" w14:textId="77777777" w:rsidR="001D78DA" w:rsidRDefault="0015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78D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633C"/>
    <w:multiLevelType w:val="multilevel"/>
    <w:tmpl w:val="A2E6C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558"/>
    <w:multiLevelType w:val="multilevel"/>
    <w:tmpl w:val="4608F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342EC"/>
    <w:multiLevelType w:val="hybridMultilevel"/>
    <w:tmpl w:val="58065EC6"/>
    <w:lvl w:ilvl="0" w:tplc="7008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F0D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C2B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F0B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DACB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AA4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9701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963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2CA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262459F7"/>
    <w:multiLevelType w:val="hybridMultilevel"/>
    <w:tmpl w:val="5044A61C"/>
    <w:lvl w:ilvl="0" w:tplc="03B6D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23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EF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25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0B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EF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A9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05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C4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55BA5"/>
    <w:multiLevelType w:val="multilevel"/>
    <w:tmpl w:val="2346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E4331"/>
    <w:multiLevelType w:val="multilevel"/>
    <w:tmpl w:val="F4D8B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37FCE"/>
    <w:multiLevelType w:val="hybridMultilevel"/>
    <w:tmpl w:val="CB7A7D44"/>
    <w:lvl w:ilvl="0" w:tplc="087E4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E1CE6" w:tentative="1">
      <w:start w:val="1"/>
      <w:numFmt w:val="lowerLetter"/>
      <w:lvlText w:val="%2."/>
      <w:lvlJc w:val="left"/>
      <w:pPr>
        <w:ind w:left="1440" w:hanging="360"/>
      </w:pPr>
    </w:lvl>
    <w:lvl w:ilvl="2" w:tplc="01243A02" w:tentative="1">
      <w:start w:val="1"/>
      <w:numFmt w:val="lowerRoman"/>
      <w:lvlText w:val="%3."/>
      <w:lvlJc w:val="right"/>
      <w:pPr>
        <w:ind w:left="2160" w:hanging="180"/>
      </w:pPr>
    </w:lvl>
    <w:lvl w:ilvl="3" w:tplc="C1100FB2" w:tentative="1">
      <w:start w:val="1"/>
      <w:numFmt w:val="decimal"/>
      <w:lvlText w:val="%4."/>
      <w:lvlJc w:val="left"/>
      <w:pPr>
        <w:ind w:left="2880" w:hanging="360"/>
      </w:pPr>
    </w:lvl>
    <w:lvl w:ilvl="4" w:tplc="7BBEBB58" w:tentative="1">
      <w:start w:val="1"/>
      <w:numFmt w:val="lowerLetter"/>
      <w:lvlText w:val="%5."/>
      <w:lvlJc w:val="left"/>
      <w:pPr>
        <w:ind w:left="3600" w:hanging="360"/>
      </w:pPr>
    </w:lvl>
    <w:lvl w:ilvl="5" w:tplc="A7BC5486" w:tentative="1">
      <w:start w:val="1"/>
      <w:numFmt w:val="lowerRoman"/>
      <w:lvlText w:val="%6."/>
      <w:lvlJc w:val="right"/>
      <w:pPr>
        <w:ind w:left="4320" w:hanging="180"/>
      </w:pPr>
    </w:lvl>
    <w:lvl w:ilvl="6" w:tplc="FF36688C" w:tentative="1">
      <w:start w:val="1"/>
      <w:numFmt w:val="decimal"/>
      <w:lvlText w:val="%7."/>
      <w:lvlJc w:val="left"/>
      <w:pPr>
        <w:ind w:left="5040" w:hanging="360"/>
      </w:pPr>
    </w:lvl>
    <w:lvl w:ilvl="7" w:tplc="26C8245C" w:tentative="1">
      <w:start w:val="1"/>
      <w:numFmt w:val="lowerLetter"/>
      <w:lvlText w:val="%8."/>
      <w:lvlJc w:val="left"/>
      <w:pPr>
        <w:ind w:left="5760" w:hanging="360"/>
      </w:pPr>
    </w:lvl>
    <w:lvl w:ilvl="8" w:tplc="3A9AA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55894"/>
    <w:multiLevelType w:val="multilevel"/>
    <w:tmpl w:val="D93A1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E33FD"/>
    <w:multiLevelType w:val="multilevel"/>
    <w:tmpl w:val="50FE7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C1CE2"/>
    <w:multiLevelType w:val="hybridMultilevel"/>
    <w:tmpl w:val="A1E0977A"/>
    <w:lvl w:ilvl="0" w:tplc="B4A6B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283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0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29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0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2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03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4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A11A88"/>
    <w:multiLevelType w:val="hybridMultilevel"/>
    <w:tmpl w:val="0EAAD99A"/>
    <w:lvl w:ilvl="0" w:tplc="9474C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D06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6C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7D40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828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429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F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96C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8045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694B40CB"/>
    <w:multiLevelType w:val="hybridMultilevel"/>
    <w:tmpl w:val="B6EE81BC"/>
    <w:lvl w:ilvl="0" w:tplc="6946F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5E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C78C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EE5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A1E9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EE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0A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28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8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6FD46204"/>
    <w:multiLevelType w:val="hybridMultilevel"/>
    <w:tmpl w:val="EC24A196"/>
    <w:lvl w:ilvl="0" w:tplc="93CE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8C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0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C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6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4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2E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4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E76240"/>
    <w:multiLevelType w:val="multilevel"/>
    <w:tmpl w:val="063EC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A1"/>
    <w:rsid w:val="00152581"/>
    <w:rsid w:val="001D78DA"/>
    <w:rsid w:val="00320E0E"/>
    <w:rsid w:val="0047015D"/>
    <w:rsid w:val="005A3E58"/>
    <w:rsid w:val="006678A1"/>
    <w:rsid w:val="00691609"/>
    <w:rsid w:val="0071546F"/>
    <w:rsid w:val="007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FE2A6-C20C-4D82-879D-E068988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character" w:styleId="aff3">
    <w:name w:val="Hyperlink"/>
    <w:basedOn w:val="a0"/>
    <w:uiPriority w:val="99"/>
    <w:unhideWhenUsed/>
    <w:rPr>
      <w:color w:val="0000FF"/>
      <w:u w:val="single"/>
    </w:rPr>
  </w:style>
  <w:style w:type="character" w:customStyle="1" w:styleId="X-phmenubutton">
    <w:name w:val="X-ph__menu__button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4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7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forum/index.php?autocom=blog&amp;blogid=1326&amp;showentry=1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cs.herzen.spb.ru/teaching/materials/gosexam/b2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tandart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%3A%2F%2Fprojects.staviro.ru%2Fattachments%2Farticle%2F138%2F%25D0%2592%25D0%25B2%25D0%25B5%25D0%25B4%25D0%25B5%25D0%25BD%25D0%25B8%25D0%25B5%2520%25D0%25A4%25D0%2593%25D0%259E%25D0%25A1%2520%25D0%25BE%25D1%2581%25D0%25BD%25D0%25BE%25D0%25B2%25D0%25BD%25D0%25BE%25D0%25B3%25D0%25BE%2520%25D0%25BE%25D0%25B1%25D1%2589%25D0%25B5%25D0%25B3%25D0%25BE%2520.pdf" TargetMode="External"/><Relationship Id="rId10" Type="http://schemas.openxmlformats.org/officeDocument/2006/relationships/hyperlink" Target="http://festival.1september.ru/articles/310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nowledge.allbest.ru/programming/d-2c0a65625a2ac78b5d43a89521316c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Androsova</cp:lastModifiedBy>
  <cp:revision>2</cp:revision>
  <dcterms:created xsi:type="dcterms:W3CDTF">2024-12-10T02:14:00Z</dcterms:created>
  <dcterms:modified xsi:type="dcterms:W3CDTF">2024-12-10T02:14:00Z</dcterms:modified>
</cp:coreProperties>
</file>